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8A82" w14:textId="4598909F" w:rsidR="009E7161" w:rsidRDefault="009E7161" w:rsidP="009E7161">
      <w:pPr>
        <w:rPr>
          <w:lang w:val="es-ES_tradnl"/>
        </w:rPr>
      </w:pPr>
      <w:r>
        <w:rPr>
          <w:lang w:val="es-ES_tradnl"/>
        </w:rPr>
        <w:t>Niegan pensión a madre de adolescente recién reconocido como detenido desaparecido</w:t>
      </w:r>
    </w:p>
    <w:p w14:paraId="6D15CAB3" w14:textId="77777777" w:rsidR="009E7161" w:rsidRDefault="009E7161" w:rsidP="009E7161">
      <w:pPr>
        <w:rPr>
          <w:lang w:val="es-ES_tradnl"/>
        </w:rPr>
      </w:pPr>
    </w:p>
    <w:p w14:paraId="549E4449" w14:textId="77777777" w:rsidR="009E7161" w:rsidRPr="009E7161" w:rsidRDefault="009E7161" w:rsidP="009E7161">
      <w:pPr>
        <w:rPr>
          <w:lang w:val="es-ES_tradnl"/>
        </w:rPr>
      </w:pPr>
    </w:p>
    <w:p w14:paraId="0456F186" w14:textId="0992B931" w:rsidR="009E7161" w:rsidRDefault="009E7161" w:rsidP="009E7161">
      <w:pPr>
        <w:rPr>
          <w:lang w:val="es-ES_tradnl"/>
        </w:rPr>
      </w:pPr>
      <w:r w:rsidRPr="009E7161">
        <w:rPr>
          <w:lang w:val="es-ES_tradnl"/>
        </w:rPr>
        <w:t>La familia de Luis Alberto Pino Soto, adolescente desaparecido en Arica en 1986</w:t>
      </w:r>
      <w:r>
        <w:rPr>
          <w:lang w:val="es-ES_tradnl"/>
        </w:rPr>
        <w:t xml:space="preserve"> cuyo caso ha sido varias veces relatado en </w:t>
      </w:r>
      <w:r w:rsidRPr="00560305">
        <w:rPr>
          <w:b/>
          <w:bCs/>
          <w:lang w:val="es-ES_tradnl"/>
        </w:rPr>
        <w:t xml:space="preserve">El Mostrador </w:t>
      </w:r>
      <w:r w:rsidRPr="009E7161">
        <w:rPr>
          <w:lang w:val="es-ES_tradnl"/>
        </w:rPr>
        <w:t>presentó un</w:t>
      </w:r>
      <w:r>
        <w:rPr>
          <w:lang w:val="es-ES_tradnl"/>
        </w:rPr>
        <w:t xml:space="preserve"> recurso </w:t>
      </w:r>
      <w:r w:rsidRPr="009E7161">
        <w:rPr>
          <w:lang w:val="es-ES_tradnl"/>
        </w:rPr>
        <w:t xml:space="preserve">de protección ante la Corte de Apelaciones de Santiago en contra del Instituto de Previsión Social (IPS), tras la decisión de dicho organismo de denegar los beneficios previsionales y reparatorios </w:t>
      </w:r>
      <w:r w:rsidR="00560305">
        <w:rPr>
          <w:lang w:val="es-ES_tradnl"/>
        </w:rPr>
        <w:t>que a juicio de sus abogados corresponden, debido a</w:t>
      </w:r>
      <w:r w:rsidRPr="009E7161">
        <w:rPr>
          <w:lang w:val="es-ES_tradnl"/>
        </w:rPr>
        <w:t xml:space="preserve"> su reciente reconocimiento oficial como víctima de la dictadura. </w:t>
      </w:r>
    </w:p>
    <w:p w14:paraId="77CECF5E" w14:textId="53F63CB0" w:rsidR="00560305" w:rsidRPr="009E7161" w:rsidRDefault="00560305" w:rsidP="00560305">
      <w:pPr>
        <w:rPr>
          <w:lang w:val="es-ES_tradnl"/>
        </w:rPr>
      </w:pPr>
      <w:r>
        <w:rPr>
          <w:lang w:val="es-ES_tradnl"/>
        </w:rPr>
        <w:t>El muchacho, alumno de tercero medio, desapareció la tarde del 1 de julio de 1986 en Arica, cuando caminaba desde su casa en la población Santa Rosa hasta la vivienda de un compañero, con el fin de pedirle prestado un cuaderno. Todos los antecedentes indican que fue detenidos y hecho desaparecer por agentes del Estado</w:t>
      </w:r>
      <w:r>
        <w:rPr>
          <w:lang w:val="es-ES_tradnl"/>
        </w:rPr>
        <w:t>.</w:t>
      </w:r>
    </w:p>
    <w:p w14:paraId="6C891C7A" w14:textId="61AA1AB4" w:rsidR="009E7161" w:rsidRDefault="00560305" w:rsidP="009E7161">
      <w:pPr>
        <w:rPr>
          <w:lang w:val="es-ES_tradnl"/>
        </w:rPr>
      </w:pPr>
      <w:r>
        <w:rPr>
          <w:lang w:val="es-ES_tradnl"/>
        </w:rPr>
        <w:t>E</w:t>
      </w:r>
      <w:r w:rsidR="009E7161" w:rsidRPr="009E7161">
        <w:rPr>
          <w:lang w:val="es-ES_tradnl"/>
        </w:rPr>
        <w:t xml:space="preserve">l 28 de enero de </w:t>
      </w:r>
      <w:r>
        <w:rPr>
          <w:lang w:val="es-ES_tradnl"/>
        </w:rPr>
        <w:t>este año</w:t>
      </w:r>
      <w:r w:rsidR="009E7161" w:rsidRPr="009E7161">
        <w:rPr>
          <w:lang w:val="es-ES_tradnl"/>
        </w:rPr>
        <w:t xml:space="preserve"> el 19 Juzgado Civil de Santiago declar</w:t>
      </w:r>
      <w:r w:rsidR="009E7161">
        <w:rPr>
          <w:lang w:val="es-ES_tradnl"/>
        </w:rPr>
        <w:t xml:space="preserve">ó </w:t>
      </w:r>
      <w:r w:rsidR="009E7161" w:rsidRPr="009E7161">
        <w:rPr>
          <w:lang w:val="es-ES_tradnl"/>
        </w:rPr>
        <w:t>que el Estado tiene el deber de incluir a Luis Alberto Pino Soto en la nómina oficial de víctimas de la Comisión Rettig</w:t>
      </w:r>
      <w:r w:rsidR="000B7747">
        <w:rPr>
          <w:lang w:val="es-ES_tradnl"/>
        </w:rPr>
        <w:t xml:space="preserve">, pues luego de las gestiones de los abogados de la familia, Nelson </w:t>
      </w:r>
      <w:proofErr w:type="spellStart"/>
      <w:r w:rsidR="000B7747">
        <w:rPr>
          <w:lang w:val="es-ES_tradnl"/>
        </w:rPr>
        <w:t>Caucoto</w:t>
      </w:r>
      <w:proofErr w:type="spellEnd"/>
      <w:r w:rsidR="000B7747">
        <w:rPr>
          <w:lang w:val="es-ES_tradnl"/>
        </w:rPr>
        <w:t xml:space="preserve"> y Francisco Bustos, el tribunal </w:t>
      </w:r>
      <w:r w:rsidR="009E7161" w:rsidRPr="009E7161">
        <w:rPr>
          <w:lang w:val="es-ES_tradnl"/>
        </w:rPr>
        <w:t xml:space="preserve">constató que la Comisión Nacional de Verdad y Reconciliación </w:t>
      </w:r>
      <w:r w:rsidR="000B7747">
        <w:rPr>
          <w:lang w:val="es-ES_tradnl"/>
        </w:rPr>
        <w:t xml:space="preserve">(la “Comisión Rettig) se </w:t>
      </w:r>
      <w:r w:rsidR="009E7161" w:rsidRPr="009E7161">
        <w:rPr>
          <w:lang w:val="es-ES_tradnl"/>
        </w:rPr>
        <w:t>había formado convicción sobre su caso en diciembre de 1990, pero que un error de transcripción en su apellido —registrado erróneamente como "Pinto"— provocó que el joven quedara fuera del listado final y fuera calificado durante décadas como un caso "sin convicción".</w:t>
      </w:r>
    </w:p>
    <w:p w14:paraId="63653593" w14:textId="77777777" w:rsidR="000B7747" w:rsidRDefault="009E7161" w:rsidP="009E7161">
      <w:pPr>
        <w:rPr>
          <w:lang w:val="es-ES_tradnl"/>
        </w:rPr>
      </w:pPr>
      <w:r w:rsidRPr="009E7161">
        <w:rPr>
          <w:lang w:val="es-ES_tradnl"/>
        </w:rPr>
        <w:t>Tras el fallo judicial, la Subsecretaría de Derechos Humanos notificó al IPS para que procediera con los trámites de la pensión de reparación para la madre de la víctima, María del Tránsito Soto Delgado, de acuerdo con lo estipulado en la Ley</w:t>
      </w:r>
      <w:r w:rsidR="000B7747">
        <w:rPr>
          <w:lang w:val="es-ES_tradnl"/>
        </w:rPr>
        <w:t xml:space="preserve"> que dio continuidad a la “Comisión Rettig”</w:t>
      </w:r>
      <w:r w:rsidRPr="009E7161">
        <w:rPr>
          <w:lang w:val="es-ES_tradnl"/>
        </w:rPr>
        <w:t xml:space="preserve">. </w:t>
      </w:r>
    </w:p>
    <w:p w14:paraId="1D5BF10F" w14:textId="35A6CD58" w:rsidR="009E7161" w:rsidRDefault="009E7161" w:rsidP="009E7161">
      <w:pPr>
        <w:rPr>
          <w:lang w:val="es-ES_tradnl"/>
        </w:rPr>
      </w:pPr>
      <w:r w:rsidRPr="009E7161">
        <w:rPr>
          <w:lang w:val="es-ES_tradnl"/>
        </w:rPr>
        <w:t>Sin embargo,</w:t>
      </w:r>
      <w:r w:rsidR="000B7747">
        <w:rPr>
          <w:lang w:val="es-ES_tradnl"/>
        </w:rPr>
        <w:t xml:space="preserve"> el 23 de marzo de este año </w:t>
      </w:r>
      <w:r w:rsidRPr="009E7161">
        <w:rPr>
          <w:lang w:val="es-ES_tradnl"/>
        </w:rPr>
        <w:t xml:space="preserve">el director nacional del IPS, Juan José Cárcamo </w:t>
      </w:r>
      <w:proofErr w:type="spellStart"/>
      <w:r w:rsidRPr="009E7161">
        <w:rPr>
          <w:lang w:val="es-ES_tradnl"/>
        </w:rPr>
        <w:t>Hemmelmann</w:t>
      </w:r>
      <w:proofErr w:type="spellEnd"/>
      <w:r w:rsidRPr="009E7161">
        <w:rPr>
          <w:lang w:val="es-ES_tradnl"/>
        </w:rPr>
        <w:t>, respondió señalando que la sentencia judicial tiene una naturaleza "</w:t>
      </w:r>
      <w:r w:rsidRPr="00560305">
        <w:rPr>
          <w:b/>
          <w:bCs/>
          <w:lang w:val="es-ES_tradnl"/>
        </w:rPr>
        <w:t>meramente declarativa</w:t>
      </w:r>
      <w:r w:rsidRPr="009E7161">
        <w:rPr>
          <w:lang w:val="es-ES_tradnl"/>
        </w:rPr>
        <w:t>"</w:t>
      </w:r>
      <w:r w:rsidR="000B7747">
        <w:rPr>
          <w:lang w:val="es-ES_tradnl"/>
        </w:rPr>
        <w:t xml:space="preserve"> y que “</w:t>
      </w:r>
      <w:r w:rsidR="000B7747" w:rsidRPr="00560305">
        <w:rPr>
          <w:b/>
          <w:bCs/>
          <w:lang w:val="es-ES_tradnl"/>
        </w:rPr>
        <w:t>no condena ni ordena</w:t>
      </w:r>
      <w:r w:rsidRPr="00560305">
        <w:rPr>
          <w:b/>
          <w:bCs/>
          <w:lang w:val="es-ES_tradnl"/>
        </w:rPr>
        <w:t xml:space="preserve"> expresamente al pago de prestaci</w:t>
      </w:r>
      <w:r w:rsidR="000B7747" w:rsidRPr="00560305">
        <w:rPr>
          <w:b/>
          <w:bCs/>
          <w:lang w:val="es-ES_tradnl"/>
        </w:rPr>
        <w:t>ón alguna</w:t>
      </w:r>
      <w:r w:rsidR="000B7747">
        <w:rPr>
          <w:lang w:val="es-ES_tradnl"/>
        </w:rPr>
        <w:t>”</w:t>
      </w:r>
      <w:r w:rsidRPr="009E7161">
        <w:rPr>
          <w:lang w:val="es-ES_tradnl"/>
        </w:rPr>
        <w:t xml:space="preserve">, por lo que </w:t>
      </w:r>
      <w:r w:rsidR="000B7747">
        <w:rPr>
          <w:lang w:val="es-ES_tradnl"/>
        </w:rPr>
        <w:t xml:space="preserve">a </w:t>
      </w:r>
      <w:r w:rsidR="00F92474">
        <w:rPr>
          <w:lang w:val="es-ES_tradnl"/>
        </w:rPr>
        <w:t xml:space="preserve">su </w:t>
      </w:r>
      <w:r w:rsidR="000B7747">
        <w:rPr>
          <w:lang w:val="es-ES_tradnl"/>
        </w:rPr>
        <w:t>juicio no correspondería pago alguno, pese a que todos los familiares de DDHH tiene derecho a una pensión de parte del Estado.</w:t>
      </w:r>
    </w:p>
    <w:p w14:paraId="235FC7B9" w14:textId="6564EE65" w:rsidR="000B7747" w:rsidRDefault="00F92474" w:rsidP="009E7161">
      <w:pPr>
        <w:rPr>
          <w:lang w:val="es-ES_tradnl"/>
        </w:rPr>
      </w:pPr>
      <w:r>
        <w:rPr>
          <w:lang w:val="es-ES_tradnl"/>
        </w:rPr>
        <w:t>Recurso</w:t>
      </w:r>
    </w:p>
    <w:p w14:paraId="79F1231D" w14:textId="77777777" w:rsidR="00F92474" w:rsidRDefault="00F92474" w:rsidP="009E7161">
      <w:pPr>
        <w:rPr>
          <w:lang w:val="es-ES_tradnl"/>
        </w:rPr>
      </w:pPr>
      <w:r>
        <w:rPr>
          <w:lang w:val="es-ES_tradnl"/>
        </w:rPr>
        <w:lastRenderedPageBreak/>
        <w:t>Ante ello, l</w:t>
      </w:r>
      <w:r w:rsidR="009E7161" w:rsidRPr="009E7161">
        <w:rPr>
          <w:lang w:val="es-ES_tradnl"/>
        </w:rPr>
        <w:t xml:space="preserve">os abogados patrocinantes de la familia, Nelson </w:t>
      </w:r>
      <w:proofErr w:type="spellStart"/>
      <w:r w:rsidR="009E7161" w:rsidRPr="009E7161">
        <w:rPr>
          <w:lang w:val="es-ES_tradnl"/>
        </w:rPr>
        <w:t>Caucoto</w:t>
      </w:r>
      <w:proofErr w:type="spellEnd"/>
      <w:r w:rsidR="009E7161" w:rsidRPr="009E7161">
        <w:rPr>
          <w:lang w:val="es-ES_tradnl"/>
        </w:rPr>
        <w:t xml:space="preserve"> y Francisco Bustos, calificaron el acto del IPS como </w:t>
      </w:r>
      <w:r>
        <w:rPr>
          <w:lang w:val="es-ES_tradnl"/>
        </w:rPr>
        <w:t>“</w:t>
      </w:r>
      <w:r w:rsidR="009E7161" w:rsidRPr="009E7161">
        <w:rPr>
          <w:lang w:val="es-ES_tradnl"/>
        </w:rPr>
        <w:t>ilegal y arbitrario</w:t>
      </w:r>
      <w:r>
        <w:rPr>
          <w:lang w:val="es-ES_tradnl"/>
        </w:rPr>
        <w:t>”,</w:t>
      </w:r>
      <w:r w:rsidR="009E7161" w:rsidRPr="009E7161">
        <w:rPr>
          <w:lang w:val="es-ES_tradnl"/>
        </w:rPr>
        <w:t xml:space="preserve"> en el libelo presentado ante el tribunal de alzada. </w:t>
      </w:r>
    </w:p>
    <w:p w14:paraId="6B3B7DC0" w14:textId="16DF04A5" w:rsidR="009E7161" w:rsidRDefault="009E7161" w:rsidP="009E7161">
      <w:pPr>
        <w:rPr>
          <w:lang w:val="es-ES_tradnl"/>
        </w:rPr>
      </w:pPr>
      <w:r w:rsidRPr="009E7161">
        <w:rPr>
          <w:lang w:val="es-ES_tradnl"/>
        </w:rPr>
        <w:t>La defensa sostiene que los beneficios reparatorios operan por el solo ministerio de la ley una vez que la calidad de víctima es certificada, conforme lo establec</w:t>
      </w:r>
      <w:r w:rsidR="00F92474">
        <w:rPr>
          <w:lang w:val="es-ES_tradnl"/>
        </w:rPr>
        <w:t>ido en la Ley</w:t>
      </w:r>
      <w:r w:rsidRPr="009E7161">
        <w:rPr>
          <w:lang w:val="es-ES_tradnl"/>
        </w:rPr>
        <w:t xml:space="preserve">, sin que sea necesaria una orden judicial específica para cada pago individual. </w:t>
      </w:r>
    </w:p>
    <w:p w14:paraId="3EBF6485" w14:textId="728DAC71" w:rsidR="00F92474" w:rsidRDefault="00F92474" w:rsidP="00F92474">
      <w:pPr>
        <w:rPr>
          <w:lang w:val="es-ES_tradnl"/>
        </w:rPr>
      </w:pPr>
      <w:r>
        <w:rPr>
          <w:lang w:val="es-ES_tradnl"/>
        </w:rPr>
        <w:t xml:space="preserve">Asimismo, el recurso </w:t>
      </w:r>
      <w:r w:rsidR="009E7161" w:rsidRPr="009E7161">
        <w:rPr>
          <w:lang w:val="es-ES_tradnl"/>
        </w:rPr>
        <w:t>denuncia la vulneración de diversas garantías fundamentales, entre ellas el derecho a la integridad psíquica de la familia, la igualdad ante la ley y el derecho de propiedad sobre las pensiones que legalmente le corresponden a la madre del desaparecido</w:t>
      </w:r>
      <w:r>
        <w:rPr>
          <w:lang w:val="es-ES_tradnl"/>
        </w:rPr>
        <w:t xml:space="preserve"> y agrega </w:t>
      </w:r>
      <w:r w:rsidR="009E7161" w:rsidRPr="009E7161">
        <w:rPr>
          <w:lang w:val="es-ES_tradnl"/>
        </w:rPr>
        <w:t xml:space="preserve">que </w:t>
      </w:r>
      <w:r>
        <w:rPr>
          <w:lang w:val="es-ES_tradnl"/>
        </w:rPr>
        <w:t>“lo</w:t>
      </w:r>
      <w:r w:rsidRPr="00F92474">
        <w:rPr>
          <w:lang w:val="es-ES_tradnl"/>
        </w:rPr>
        <w:t xml:space="preserve"> más grave es que esto solo profundiza la revictimización de una</w:t>
      </w:r>
      <w:r>
        <w:rPr>
          <w:lang w:val="es-ES_tradnl"/>
        </w:rPr>
        <w:t xml:space="preserve"> </w:t>
      </w:r>
      <w:r w:rsidRPr="00F92474">
        <w:rPr>
          <w:lang w:val="es-ES_tradnl"/>
        </w:rPr>
        <w:t>familia a la cual el Estado le ha fallado por más de 40 años</w:t>
      </w:r>
      <w:r>
        <w:rPr>
          <w:lang w:val="es-ES_tradnl"/>
        </w:rPr>
        <w:t>”, pues entre otras cosas e</w:t>
      </w:r>
      <w:r w:rsidR="00560305">
        <w:rPr>
          <w:lang w:val="es-ES_tradnl"/>
        </w:rPr>
        <w:t xml:space="preserve">n 2023 se </w:t>
      </w:r>
      <w:proofErr w:type="gramStart"/>
      <w:r w:rsidR="00560305">
        <w:rPr>
          <w:lang w:val="es-ES_tradnl"/>
        </w:rPr>
        <w:t xml:space="preserve">recibió </w:t>
      </w:r>
      <w:r w:rsidRPr="00F92474">
        <w:rPr>
          <w:lang w:val="es-ES_tradnl"/>
        </w:rPr>
        <w:t>.</w:t>
      </w:r>
      <w:proofErr w:type="gramEnd"/>
    </w:p>
    <w:p w14:paraId="023222C9" w14:textId="77777777" w:rsidR="00F92474" w:rsidRDefault="00F92474" w:rsidP="00F92474">
      <w:pPr>
        <w:rPr>
          <w:lang w:val="es-ES_tradnl"/>
        </w:rPr>
      </w:pPr>
    </w:p>
    <w:p w14:paraId="64541C85" w14:textId="4F8025AC" w:rsidR="009E7161" w:rsidRPr="009E7161" w:rsidRDefault="009E7161" w:rsidP="00F92474">
      <w:pPr>
        <w:rPr>
          <w:lang w:val="es-ES_tradnl"/>
        </w:rPr>
      </w:pPr>
      <w:r w:rsidRPr="009E7161">
        <w:rPr>
          <w:lang w:val="es-ES_tradnl"/>
        </w:rPr>
        <w:t xml:space="preserve"> la cual incluyó incidentes como la citación del Servicio Electoral a Luis Pino en 2023 para cumplir con deberes de sufragio a pesar de su condición de detenido desaparecido.</w:t>
      </w:r>
    </w:p>
    <w:p w14:paraId="09D6F835" w14:textId="77777777" w:rsidR="009E7161" w:rsidRPr="009E7161" w:rsidRDefault="009E7161" w:rsidP="009E7161">
      <w:pPr>
        <w:rPr>
          <w:lang w:val="es-ES_tradnl"/>
        </w:rPr>
      </w:pPr>
      <w:r w:rsidRPr="009E7161">
        <w:rPr>
          <w:lang w:val="es-ES_tradnl"/>
        </w:rPr>
        <w:t xml:space="preserve">Luis Alberto Pino Soto desapareció el 1 de julio de 1986 a los 15 </w:t>
      </w:r>
      <w:proofErr w:type="gramStart"/>
      <w:r w:rsidRPr="009E7161">
        <w:rPr>
          <w:lang w:val="es-ES_tradnl"/>
        </w:rPr>
        <w:t>años de edad</w:t>
      </w:r>
      <w:proofErr w:type="gramEnd"/>
      <w:r w:rsidRPr="009E7161">
        <w:rPr>
          <w:lang w:val="es-ES_tradnl"/>
        </w:rPr>
        <w:t>, tras salir de su casa en la Población Santa Rosa de Arica con el fin de buscar un cuaderno en el domicilio de un compañero. En el contexto del Plan Nacional de Búsqueda y tras la querella por secuestro calificado presentada en 2024, el Estado reconoció formalmente que su exclusión de los registros oficiales se debió a una inconsistencia documental. No obstante, la actual negativa del IPS mantiene detenida la entrega de las medidas de reparación económica.</w:t>
      </w:r>
    </w:p>
    <w:p w14:paraId="100906F2" w14:textId="16FCAD39" w:rsidR="003E7F61" w:rsidRDefault="009E7161" w:rsidP="009E7161">
      <w:pPr>
        <w:rPr>
          <w:lang w:val="es-ES_tradnl"/>
        </w:rPr>
      </w:pPr>
      <w:r w:rsidRPr="009E7161">
        <w:rPr>
          <w:lang w:val="es-ES_tradnl"/>
        </w:rPr>
        <w:t xml:space="preserve">Finalmente, el recurso solicita a la Corte de Apelaciones que ordene al IPS incorporar a María del Tránsito Soto Delgado como beneficiaria de la pensión vitalicia en un plazo no superior a tres días. Asimismo, pide que se disponga el pago retroactivo y reajustado de todas las mensualidades adeudadas desde la </w:t>
      </w:r>
      <w:proofErr w:type="gramStart"/>
      <w:r w:rsidRPr="009E7161">
        <w:rPr>
          <w:lang w:val="es-ES_tradnl"/>
        </w:rPr>
        <w:t>entrada en vigencia</w:t>
      </w:r>
      <w:proofErr w:type="gramEnd"/>
      <w:r w:rsidRPr="009E7161">
        <w:rPr>
          <w:lang w:val="es-ES_tradnl"/>
        </w:rPr>
        <w:t xml:space="preserve"> de la ley de reparación. La familia también ha solicitado informes al Instituto Nacional de Derechos Humanos y a la Oficina del Alto Comisionado de Naciones Unidas para los Derechos Humanos para que se pronuncien sobre los estándares internacionales aplicables a este caso.</w:t>
      </w:r>
    </w:p>
    <w:sectPr w:rsidR="003E7F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42"/>
    <w:rsid w:val="000B4E82"/>
    <w:rsid w:val="000B7747"/>
    <w:rsid w:val="000F6A26"/>
    <w:rsid w:val="00394B3D"/>
    <w:rsid w:val="003E7F61"/>
    <w:rsid w:val="004050A8"/>
    <w:rsid w:val="004C609B"/>
    <w:rsid w:val="00560305"/>
    <w:rsid w:val="0057330E"/>
    <w:rsid w:val="006E2A5E"/>
    <w:rsid w:val="007171E9"/>
    <w:rsid w:val="007E20E1"/>
    <w:rsid w:val="007F1C4F"/>
    <w:rsid w:val="0084329C"/>
    <w:rsid w:val="00905633"/>
    <w:rsid w:val="00915432"/>
    <w:rsid w:val="00973242"/>
    <w:rsid w:val="00987C32"/>
    <w:rsid w:val="009E7161"/>
    <w:rsid w:val="00A36173"/>
    <w:rsid w:val="00A54229"/>
    <w:rsid w:val="00A85891"/>
    <w:rsid w:val="00B12972"/>
    <w:rsid w:val="00B1538A"/>
    <w:rsid w:val="00B466E9"/>
    <w:rsid w:val="00BB51E9"/>
    <w:rsid w:val="00C25FDB"/>
    <w:rsid w:val="00C66247"/>
    <w:rsid w:val="00C71256"/>
    <w:rsid w:val="00CF14CF"/>
    <w:rsid w:val="00D5570A"/>
    <w:rsid w:val="00F924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32E225F"/>
  <w15:chartTrackingRefBased/>
  <w15:docId w15:val="{E72041BF-7976-E34A-9648-CDB93859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3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32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32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32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32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32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32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32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2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32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32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32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32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32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32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32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3242"/>
    <w:rPr>
      <w:rFonts w:eastAsiaTheme="majorEastAsia" w:cstheme="majorBidi"/>
      <w:color w:val="272727" w:themeColor="text1" w:themeTint="D8"/>
    </w:rPr>
  </w:style>
  <w:style w:type="paragraph" w:styleId="Ttulo">
    <w:name w:val="Title"/>
    <w:basedOn w:val="Normal"/>
    <w:next w:val="Normal"/>
    <w:link w:val="TtuloCar"/>
    <w:uiPriority w:val="10"/>
    <w:qFormat/>
    <w:rsid w:val="00973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32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32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32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3242"/>
    <w:pPr>
      <w:spacing w:before="160"/>
      <w:jc w:val="center"/>
    </w:pPr>
    <w:rPr>
      <w:i/>
      <w:iCs/>
      <w:color w:val="404040" w:themeColor="text1" w:themeTint="BF"/>
    </w:rPr>
  </w:style>
  <w:style w:type="character" w:customStyle="1" w:styleId="CitaCar">
    <w:name w:val="Cita Car"/>
    <w:basedOn w:val="Fuentedeprrafopredeter"/>
    <w:link w:val="Cita"/>
    <w:uiPriority w:val="29"/>
    <w:rsid w:val="00973242"/>
    <w:rPr>
      <w:i/>
      <w:iCs/>
      <w:color w:val="404040" w:themeColor="text1" w:themeTint="BF"/>
    </w:rPr>
  </w:style>
  <w:style w:type="paragraph" w:styleId="Prrafodelista">
    <w:name w:val="List Paragraph"/>
    <w:basedOn w:val="Normal"/>
    <w:uiPriority w:val="34"/>
    <w:qFormat/>
    <w:rsid w:val="00973242"/>
    <w:pPr>
      <w:ind w:left="720"/>
      <w:contextualSpacing/>
    </w:pPr>
  </w:style>
  <w:style w:type="character" w:styleId="nfasisintenso">
    <w:name w:val="Intense Emphasis"/>
    <w:basedOn w:val="Fuentedeprrafopredeter"/>
    <w:uiPriority w:val="21"/>
    <w:qFormat/>
    <w:rsid w:val="00973242"/>
    <w:rPr>
      <w:i/>
      <w:iCs/>
      <w:color w:val="0F4761" w:themeColor="accent1" w:themeShade="BF"/>
    </w:rPr>
  </w:style>
  <w:style w:type="paragraph" w:styleId="Citadestacada">
    <w:name w:val="Intense Quote"/>
    <w:basedOn w:val="Normal"/>
    <w:next w:val="Normal"/>
    <w:link w:val="CitadestacadaCar"/>
    <w:uiPriority w:val="30"/>
    <w:qFormat/>
    <w:rsid w:val="00973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3242"/>
    <w:rPr>
      <w:i/>
      <w:iCs/>
      <w:color w:val="0F4761" w:themeColor="accent1" w:themeShade="BF"/>
    </w:rPr>
  </w:style>
  <w:style w:type="character" w:styleId="Referenciaintensa">
    <w:name w:val="Intense Reference"/>
    <w:basedOn w:val="Fuentedeprrafopredeter"/>
    <w:uiPriority w:val="32"/>
    <w:qFormat/>
    <w:rsid w:val="00973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701</Words>
  <Characters>3763</Characters>
  <Application>Microsoft Office Word</Application>
  <DocSecurity>0</DocSecurity>
  <Lines>61</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Basso</dc:creator>
  <cp:keywords/>
  <dc:description/>
  <cp:lastModifiedBy>Carlos Basso</cp:lastModifiedBy>
  <cp:revision>3</cp:revision>
  <dcterms:created xsi:type="dcterms:W3CDTF">2026-04-24T15:57:00Z</dcterms:created>
  <dcterms:modified xsi:type="dcterms:W3CDTF">2026-04-27T16:31:00Z</dcterms:modified>
</cp:coreProperties>
</file>