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F86" w14:textId="77777777" w:rsidR="00EA2227" w:rsidRPr="006D01AD" w:rsidRDefault="002434F9" w:rsidP="002434F9">
      <w:pPr>
        <w:jc w:val="center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noProof/>
          <w:sz w:val="22"/>
          <w:szCs w:val="22"/>
          <w:lang w:val="pt-BR"/>
        </w:rPr>
        <w:drawing>
          <wp:inline distT="0" distB="0" distL="0" distR="0" wp14:anchorId="521678EC" wp14:editId="0B934B6A">
            <wp:extent cx="2160104" cy="75045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. DIRCOM-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59" cy="7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9EBC" w14:textId="77777777" w:rsidR="002434F9" w:rsidRDefault="002434F9" w:rsidP="008C68CF">
      <w:pPr>
        <w:rPr>
          <w:rFonts w:asciiTheme="minorHAnsi" w:hAnsiTheme="minorHAnsi" w:cstheme="minorHAnsi"/>
          <w:szCs w:val="24"/>
          <w:lang w:val="es-ES"/>
        </w:rPr>
      </w:pPr>
    </w:p>
    <w:p w14:paraId="7D901C2B" w14:textId="77777777" w:rsidR="007516C4" w:rsidRDefault="007516C4" w:rsidP="00DF4A7F">
      <w:pPr>
        <w:jc w:val="right"/>
        <w:rPr>
          <w:rFonts w:asciiTheme="minorHAnsi" w:hAnsiTheme="minorHAnsi" w:cstheme="minorHAnsi"/>
          <w:color w:val="202020"/>
          <w:sz w:val="21"/>
          <w:szCs w:val="16"/>
          <w:shd w:val="clear" w:color="auto" w:fill="FFFFFF"/>
        </w:rPr>
      </w:pPr>
      <w:r>
        <w:rPr>
          <w:rFonts w:asciiTheme="minorHAnsi" w:hAnsiTheme="minorHAnsi" w:cstheme="minorHAnsi"/>
          <w:color w:val="202020"/>
          <w:sz w:val="21"/>
          <w:szCs w:val="16"/>
          <w:shd w:val="clear" w:color="auto" w:fill="FFFFFF"/>
        </w:rPr>
        <w:t>Valdivia, 12 de febrero de 2026</w:t>
      </w:r>
    </w:p>
    <w:p w14:paraId="628867D0" w14:textId="0A01AE80" w:rsidR="00DF4A7F" w:rsidRPr="00DF4A7F" w:rsidRDefault="00DF4A7F" w:rsidP="00DF4A7F">
      <w:pPr>
        <w:jc w:val="right"/>
        <w:rPr>
          <w:rFonts w:asciiTheme="minorHAnsi" w:hAnsiTheme="minorHAnsi" w:cstheme="minorHAnsi"/>
          <w:color w:val="202020"/>
          <w:sz w:val="21"/>
          <w:szCs w:val="16"/>
          <w:shd w:val="clear" w:color="auto" w:fill="FFFFFF"/>
        </w:rPr>
      </w:pPr>
      <w:r w:rsidRPr="00DF4A7F">
        <w:rPr>
          <w:rFonts w:asciiTheme="minorHAnsi" w:hAnsiTheme="minorHAnsi" w:cstheme="minorHAnsi"/>
          <w:color w:val="202020"/>
          <w:sz w:val="21"/>
          <w:szCs w:val="16"/>
          <w:shd w:val="clear" w:color="auto" w:fill="FFFFFF"/>
        </w:rPr>
        <w:t>Comunicado público 01/2026</w:t>
      </w:r>
    </w:p>
    <w:p w14:paraId="70ABBC28" w14:textId="77777777" w:rsidR="00DF4A7F" w:rsidRDefault="00DF4A7F" w:rsidP="00DF4A7F">
      <w:pPr>
        <w:rPr>
          <w:rFonts w:asciiTheme="minorHAnsi" w:hAnsiTheme="minorHAnsi" w:cstheme="minorHAnsi"/>
          <w:b/>
          <w:bCs/>
          <w:color w:val="202020"/>
          <w:shd w:val="clear" w:color="auto" w:fill="FFFFFF"/>
        </w:rPr>
      </w:pPr>
    </w:p>
    <w:p w14:paraId="32981C0B" w14:textId="77777777" w:rsidR="007516C4" w:rsidRPr="00DF4A7F" w:rsidRDefault="007516C4" w:rsidP="00DF4A7F">
      <w:pPr>
        <w:rPr>
          <w:rFonts w:asciiTheme="minorHAnsi" w:hAnsiTheme="minorHAnsi" w:cstheme="minorHAnsi"/>
          <w:b/>
          <w:bCs/>
          <w:color w:val="202020"/>
          <w:shd w:val="clear" w:color="auto" w:fill="FFFFFF"/>
        </w:rPr>
      </w:pPr>
    </w:p>
    <w:p w14:paraId="26038C5A" w14:textId="77777777" w:rsidR="00DF4A7F" w:rsidRPr="00DF4A7F" w:rsidRDefault="00DF4A7F" w:rsidP="00DF4A7F">
      <w:pPr>
        <w:jc w:val="center"/>
        <w:rPr>
          <w:rFonts w:asciiTheme="minorHAnsi" w:eastAsia="Times New Roman" w:hAnsiTheme="minorHAnsi" w:cstheme="minorHAnsi"/>
          <w:b/>
          <w:bCs/>
          <w:color w:val="000000"/>
          <w:lang w:eastAsia="es-MX"/>
        </w:rPr>
      </w:pPr>
      <w:r w:rsidRPr="00DF4A7F">
        <w:rPr>
          <w:rFonts w:asciiTheme="minorHAnsi" w:eastAsia="Times New Roman" w:hAnsiTheme="minorHAnsi" w:cstheme="minorHAnsi"/>
          <w:b/>
          <w:bCs/>
          <w:color w:val="000000"/>
          <w:lang w:eastAsia="es-MX"/>
        </w:rPr>
        <w:t>La Universidad Austral de Chile</w:t>
      </w:r>
      <w:r w:rsidRPr="00D33142">
        <w:rPr>
          <w:rFonts w:asciiTheme="minorHAnsi" w:eastAsia="Times New Roman" w:hAnsiTheme="minorHAnsi" w:cstheme="minorHAnsi"/>
          <w:b/>
          <w:bCs/>
          <w:color w:val="000000"/>
          <w:lang w:eastAsia="es-MX"/>
        </w:rPr>
        <w:t xml:space="preserve"> solicita medidas para asegurar continuidad de centros de impacto global tras cuestionados resultados 2025</w:t>
      </w:r>
      <w:r w:rsidRPr="00DF4A7F">
        <w:rPr>
          <w:rFonts w:asciiTheme="minorHAnsi" w:eastAsia="Times New Roman" w:hAnsiTheme="minorHAnsi" w:cstheme="minorHAnsi"/>
          <w:b/>
          <w:bCs/>
          <w:color w:val="000000"/>
          <w:lang w:eastAsia="es-MX"/>
        </w:rPr>
        <w:t>.</w:t>
      </w:r>
    </w:p>
    <w:p w14:paraId="712C20D9" w14:textId="77777777" w:rsidR="00DF4A7F" w:rsidRPr="00DF4A7F" w:rsidRDefault="00DF4A7F" w:rsidP="00DF4A7F">
      <w:pPr>
        <w:jc w:val="both"/>
        <w:rPr>
          <w:rFonts w:asciiTheme="minorHAnsi" w:eastAsia="Times New Roman" w:hAnsiTheme="minorHAnsi" w:cstheme="minorHAnsi"/>
          <w:b/>
          <w:bCs/>
          <w:color w:val="000000"/>
          <w:lang w:eastAsia="es-MX"/>
        </w:rPr>
      </w:pPr>
    </w:p>
    <w:p w14:paraId="44F521F6" w14:textId="77777777" w:rsidR="00DF4A7F" w:rsidRPr="00DF4A7F" w:rsidRDefault="00DF4A7F" w:rsidP="00DF4A7F">
      <w:pPr>
        <w:jc w:val="both"/>
        <w:rPr>
          <w:rFonts w:asciiTheme="minorHAnsi" w:hAnsiTheme="minorHAnsi" w:cstheme="minorHAnsi"/>
          <w:color w:val="202020"/>
          <w:szCs w:val="24"/>
          <w:shd w:val="clear" w:color="auto" w:fill="FFFFFF"/>
        </w:rPr>
      </w:pPr>
      <w:r w:rsidRPr="00DF4A7F">
        <w:rPr>
          <w:rFonts w:asciiTheme="minorHAnsi" w:hAnsiTheme="minorHAnsi" w:cstheme="minorHAnsi"/>
          <w:color w:val="202020"/>
          <w:szCs w:val="24"/>
          <w:shd w:val="clear" w:color="auto" w:fill="FFFFFF"/>
        </w:rPr>
        <w:t xml:space="preserve">En su alta capacidad de investigación y trayectoria en ámbitos como las ciencias antárticas, las ciencias ambientales y el impacto del cambio climático, la Universidad Austral de Chile ha sido parte esencial de centros de investigación que ejecutan programas y políticas públicas, estructurando equipos y capacidades para el conocimiento y el posicionamiento del sur austral como espacio para la ciencia a nivel internacional. </w:t>
      </w:r>
    </w:p>
    <w:p w14:paraId="0B24C13F" w14:textId="77777777" w:rsidR="00DF4A7F" w:rsidRPr="00DF4A7F" w:rsidRDefault="00DF4A7F" w:rsidP="00DF4A7F">
      <w:pPr>
        <w:jc w:val="both"/>
        <w:rPr>
          <w:rFonts w:asciiTheme="minorHAnsi" w:hAnsiTheme="minorHAnsi" w:cstheme="minorHAnsi"/>
          <w:color w:val="202020"/>
          <w:shd w:val="clear" w:color="auto" w:fill="FFFFFF"/>
        </w:rPr>
      </w:pPr>
      <w:r w:rsidRPr="00DF4A7F">
        <w:rPr>
          <w:rFonts w:asciiTheme="minorHAnsi" w:hAnsiTheme="minorHAnsi" w:cstheme="minorHAnsi"/>
          <w:color w:val="202020"/>
          <w:shd w:val="clear" w:color="auto" w:fill="FFFFFF"/>
        </w:rPr>
        <w:t xml:space="preserve">En tal sentido nuestros equipos han presentado iniciativas al Concurso Nacional de Centros de Investigación y Desarrollo de Excelencia de Interés Nacional 2025, convocado por la Agencia Nacional de Investigación y Desarrollo (ANID). Si bien la UACh adjudicó el </w:t>
      </w:r>
      <w:r w:rsidRPr="00DF4A7F">
        <w:rPr>
          <w:rFonts w:asciiTheme="minorHAnsi" w:hAnsiTheme="minorHAnsi" w:cstheme="minorHAnsi"/>
          <w:color w:val="001D35"/>
          <w:shd w:val="clear" w:color="auto" w:fill="FFFFFF"/>
        </w:rPr>
        <w:t>Centro de Investigación de Suelos y Funciones Ecosistémicas (</w:t>
      </w:r>
      <w:r w:rsidRPr="00DF4A7F">
        <w:rPr>
          <w:rFonts w:asciiTheme="minorHAnsi" w:hAnsiTheme="minorHAnsi" w:cstheme="minorHAnsi"/>
          <w:color w:val="202020"/>
          <w:shd w:val="clear" w:color="auto" w:fill="FFFFFF"/>
        </w:rPr>
        <w:t xml:space="preserve">CISFECH), los resultados presentados el 26 de diciembre ha suscitado preocupación en la comunidad científica nacional, acompañada de críticas abiertas a través de los medios así como de solicitudes de trasparencia y revisión del proceso de evaluación. </w:t>
      </w:r>
    </w:p>
    <w:p w14:paraId="1C16506D" w14:textId="77777777" w:rsidR="00DF4A7F" w:rsidRPr="00DF4A7F" w:rsidRDefault="00DF4A7F" w:rsidP="00DF4A7F">
      <w:pPr>
        <w:jc w:val="both"/>
        <w:rPr>
          <w:rFonts w:asciiTheme="minorHAnsi" w:hAnsiTheme="minorHAnsi" w:cstheme="minorHAnsi"/>
          <w:color w:val="202020"/>
          <w:shd w:val="clear" w:color="auto" w:fill="FFFFFF"/>
          <w:lang w:val="es-ES"/>
        </w:rPr>
      </w:pPr>
      <w:r w:rsidRPr="00DF4A7F">
        <w:rPr>
          <w:rFonts w:asciiTheme="minorHAnsi" w:hAnsiTheme="minorHAnsi" w:cstheme="minorHAnsi"/>
          <w:color w:val="202020"/>
          <w:shd w:val="clear" w:color="auto" w:fill="FFFFFF"/>
          <w:lang w:val="es-ES"/>
        </w:rPr>
        <w:t xml:space="preserve">Luego de conocidos los resultados han quedado expuestas una serie de debilidades del proceso evaluador que no contribuyen a la credibilidad del proceso y cuya oportuna y justa resolución es del mayor interés para el país, evitando efectos nocivos </w:t>
      </w:r>
      <w:r w:rsidRPr="00DF4A7F">
        <w:rPr>
          <w:rFonts w:asciiTheme="minorHAnsi" w:hAnsiTheme="minorHAnsi" w:cstheme="minorHAnsi"/>
          <w:color w:val="202020"/>
          <w:lang w:val="es-ES"/>
        </w:rPr>
        <w:t>para</w:t>
      </w:r>
      <w:r w:rsidRPr="00DF4A7F">
        <w:rPr>
          <w:rFonts w:asciiTheme="minorHAnsi" w:hAnsiTheme="minorHAnsi" w:cstheme="minorHAnsi"/>
          <w:color w:val="202020"/>
          <w:shd w:val="clear" w:color="auto" w:fill="FFFFFF"/>
          <w:lang w:val="es-ES"/>
        </w:rPr>
        <w:t xml:space="preserve"> el sistema ciencia y sus agentes a lo largo del territorio. </w:t>
      </w:r>
    </w:p>
    <w:p w14:paraId="1F182477" w14:textId="77777777" w:rsidR="00DF4A7F" w:rsidRPr="00DF4A7F" w:rsidRDefault="00DF4A7F" w:rsidP="00DF4A7F">
      <w:pPr>
        <w:jc w:val="both"/>
        <w:rPr>
          <w:rFonts w:asciiTheme="minorHAnsi" w:hAnsiTheme="minorHAnsi" w:cstheme="minorHAnsi"/>
          <w:color w:val="202020"/>
          <w:shd w:val="clear" w:color="auto" w:fill="FFFFFF"/>
        </w:rPr>
      </w:pPr>
      <w:r w:rsidRPr="00DF4A7F">
        <w:rPr>
          <w:rFonts w:asciiTheme="minorHAnsi" w:hAnsiTheme="minorHAnsi" w:cstheme="minorHAnsi"/>
          <w:color w:val="202020"/>
          <w:shd w:val="clear" w:color="auto" w:fill="FFFFFF"/>
        </w:rPr>
        <w:t>Hemos conocido la preocupación de los diversos centros no adjudicados que tras realizar un análisis, manifiestan reservas sobre el rol y los criterios utilizados por el panel nacional, una de las instancias evaluadoras, que han modificado</w:t>
      </w:r>
      <w:r w:rsidRPr="00DF4A7F">
        <w:rPr>
          <w:rFonts w:asciiTheme="minorHAnsi" w:hAnsiTheme="minorHAnsi" w:cstheme="minorHAnsi"/>
          <w:color w:val="202020"/>
        </w:rPr>
        <w:t xml:space="preserve"> significativamente la tendencia de los resultados.</w:t>
      </w:r>
      <w:r w:rsidRPr="00DF4A7F">
        <w:rPr>
          <w:rFonts w:asciiTheme="minorHAnsi" w:hAnsiTheme="minorHAnsi" w:cstheme="minorHAnsi"/>
          <w:color w:val="202020"/>
          <w:shd w:val="clear" w:color="auto" w:fill="FFFFFF"/>
        </w:rPr>
        <w:t xml:space="preserve"> </w:t>
      </w:r>
      <w:r w:rsidRPr="00DF4A7F">
        <w:rPr>
          <w:rFonts w:asciiTheme="minorHAnsi" w:hAnsiTheme="minorHAnsi" w:cstheme="minorHAnsi"/>
          <w:color w:val="212121"/>
          <w:shd w:val="clear" w:color="auto" w:fill="FFFFFF"/>
        </w:rPr>
        <w:t xml:space="preserve">El Centro de Ciencia del Clima y la Resiliencia (CR2), el </w:t>
      </w:r>
      <w:r w:rsidRPr="00DF4A7F">
        <w:rPr>
          <w:rFonts w:asciiTheme="minorHAnsi" w:hAnsiTheme="minorHAnsi" w:cstheme="minorHAnsi"/>
          <w:color w:val="202020"/>
          <w:shd w:val="clear" w:color="auto" w:fill="FFFFFF"/>
        </w:rPr>
        <w:t>Centro de Investigación Dinámica de Ecosistemas Marinos de Altas Latitudes (IDEAL), entre otros son iniciativas reconocidas por su impacto global y que, obteniendo excelentes evaluaciones, no han tenido continuidad en esta adjudicación.</w:t>
      </w:r>
    </w:p>
    <w:p w14:paraId="7C3BABEA" w14:textId="77777777" w:rsidR="00DF4A7F" w:rsidRPr="00DF4A7F" w:rsidRDefault="00DF4A7F" w:rsidP="00DF4A7F">
      <w:pPr>
        <w:jc w:val="both"/>
        <w:rPr>
          <w:rFonts w:asciiTheme="minorHAnsi" w:hAnsiTheme="minorHAnsi" w:cstheme="minorHAnsi"/>
          <w:color w:val="202020"/>
          <w:shd w:val="clear" w:color="auto" w:fill="FFFFFF"/>
        </w:rPr>
      </w:pPr>
      <w:r w:rsidRPr="00DF4A7F">
        <w:rPr>
          <w:rFonts w:asciiTheme="minorHAnsi" w:hAnsiTheme="minorHAnsi" w:cstheme="minorHAnsi"/>
          <w:color w:val="202020"/>
          <w:shd w:val="clear" w:color="auto" w:fill="FFFFFF"/>
        </w:rPr>
        <w:t>En consecuencia, creemos que es necesario evaluar la ampliación de los Centros adjudicados para evitar perjuicios y retrocesos en el desarrollo de las capacidades hasta hoy instaladas. De esta manera se podrá ampliar la adjudicación a iniciativas de interés nacional e impacto global y que hoy están restringidas en la lista de espera.</w:t>
      </w:r>
    </w:p>
    <w:p w14:paraId="183F232D" w14:textId="77777777" w:rsidR="00DF4A7F" w:rsidRPr="00DF4A7F" w:rsidRDefault="00DF4A7F" w:rsidP="00DF4A7F">
      <w:pPr>
        <w:jc w:val="both"/>
        <w:rPr>
          <w:rFonts w:asciiTheme="minorHAnsi" w:hAnsiTheme="minorHAnsi" w:cstheme="minorHAnsi"/>
        </w:rPr>
      </w:pPr>
      <w:r w:rsidRPr="00DF4A7F">
        <w:rPr>
          <w:rFonts w:asciiTheme="minorHAnsi" w:hAnsiTheme="minorHAnsi" w:cstheme="minorHAnsi"/>
          <w:color w:val="202020"/>
          <w:szCs w:val="24"/>
          <w:shd w:val="clear" w:color="auto" w:fill="FFFFFF"/>
        </w:rPr>
        <w:t>El impacto en las ciencias es altamente sensible para el país y su inserción global como el propio concurso lo deja de manifiesto en su objetivo: “</w:t>
      </w:r>
      <w:r w:rsidRPr="00DF4A7F">
        <w:rPr>
          <w:rFonts w:asciiTheme="minorHAnsi" w:hAnsiTheme="minorHAnsi" w:cstheme="minorHAnsi"/>
          <w:szCs w:val="24"/>
        </w:rPr>
        <w:t xml:space="preserve">Los Centros deben realizar un aporte científico significativo en ámbitos de interés nacional y en el desarrollo de políticas públicas, operar como un Centro articulador de las competencias y capacidades disponibles en el país”. </w:t>
      </w:r>
    </w:p>
    <w:p w14:paraId="6C88AB09" w14:textId="7BFD60C8" w:rsidR="008C68CF" w:rsidRDefault="00DF4A7F" w:rsidP="00DF4A7F">
      <w:pPr>
        <w:jc w:val="both"/>
        <w:rPr>
          <w:rFonts w:asciiTheme="minorHAnsi" w:hAnsiTheme="minorHAnsi" w:cstheme="minorHAnsi"/>
        </w:rPr>
      </w:pPr>
      <w:r w:rsidRPr="00DF4A7F">
        <w:rPr>
          <w:rFonts w:asciiTheme="minorHAnsi" w:hAnsiTheme="minorHAnsi" w:cstheme="minorHAnsi"/>
        </w:rPr>
        <w:t>Las instituciones públicas no estatales como la Universidad Austral de Chile y otras a nivel nacional se proponen desde su misión el logro de objetivos científicos de alto nivel, que se traducen en un compromiso público con presencia en todos los ámbitos del conocimiento y regiones del país. Es por el bien superior del resguardo de estas capacidades y no retroceder en avances sustantivos en áreas críticas para el país que llamamos la atención sobre la urgencia de proveer la continuidad de estas capacidades nacionales que hemos ayudado a construir.</w:t>
      </w:r>
    </w:p>
    <w:p w14:paraId="5E235CFD" w14:textId="77777777" w:rsidR="00AF26EF" w:rsidRDefault="00AF26EF" w:rsidP="00DF4A7F">
      <w:pPr>
        <w:jc w:val="both"/>
        <w:rPr>
          <w:rFonts w:asciiTheme="minorHAnsi" w:hAnsiTheme="minorHAnsi" w:cstheme="minorHAnsi"/>
        </w:rPr>
      </w:pPr>
    </w:p>
    <w:p w14:paraId="2FD6B7EE" w14:textId="4DC2BA07" w:rsidR="00AF26EF" w:rsidRDefault="00AF26EF" w:rsidP="00DF4A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Egon</w:t>
      </w:r>
      <w:proofErr w:type="spellEnd"/>
      <w:r>
        <w:rPr>
          <w:rFonts w:asciiTheme="minorHAnsi" w:hAnsiTheme="minorHAnsi" w:cstheme="minorHAnsi"/>
        </w:rPr>
        <w:t xml:space="preserve"> Montecinos M.</w:t>
      </w:r>
    </w:p>
    <w:p w14:paraId="4ADBF758" w14:textId="26E80E51" w:rsidR="00AF26EF" w:rsidRDefault="00AF26EF" w:rsidP="00DF4A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Rector </w:t>
      </w:r>
    </w:p>
    <w:p w14:paraId="6F9A6973" w14:textId="5BEBA7E5" w:rsidR="00AF26EF" w:rsidRDefault="00AF26EF" w:rsidP="00DF4A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Universidad Austral de Chile</w:t>
      </w:r>
    </w:p>
    <w:p w14:paraId="3F8F8CC7" w14:textId="77777777" w:rsidR="00AF26EF" w:rsidRDefault="00AF26EF" w:rsidP="00DF4A7F">
      <w:pPr>
        <w:jc w:val="both"/>
        <w:rPr>
          <w:rFonts w:asciiTheme="minorHAnsi" w:hAnsiTheme="minorHAnsi" w:cstheme="minorHAnsi"/>
        </w:rPr>
      </w:pPr>
    </w:p>
    <w:p w14:paraId="26E5FE1C" w14:textId="77777777" w:rsidR="00AF26EF" w:rsidRDefault="00AF26EF" w:rsidP="00DF4A7F">
      <w:pPr>
        <w:jc w:val="both"/>
        <w:rPr>
          <w:rFonts w:asciiTheme="minorHAnsi" w:hAnsiTheme="minorHAnsi" w:cstheme="minorHAnsi"/>
        </w:rPr>
      </w:pPr>
    </w:p>
    <w:p w14:paraId="787B28E9" w14:textId="107C5726" w:rsidR="00DF4A7F" w:rsidRDefault="00DF4A7F" w:rsidP="00DF4A7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</w:t>
      </w:r>
    </w:p>
    <w:p w14:paraId="43C84F2F" w14:textId="2E6E637E" w:rsidR="00DF4A7F" w:rsidRDefault="00DF4A7F" w:rsidP="00AF26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Contacto</w:t>
      </w:r>
      <w:r w:rsidR="00AF26EF">
        <w:rPr>
          <w:rFonts w:asciiTheme="minorHAnsi" w:hAnsiTheme="minorHAnsi" w:cstheme="minorHAnsi"/>
        </w:rPr>
        <w:t xml:space="preserve"> de prensa</w:t>
      </w:r>
      <w:r>
        <w:rPr>
          <w:rFonts w:asciiTheme="minorHAnsi" w:hAnsiTheme="minorHAnsi" w:cstheme="minorHAnsi"/>
        </w:rPr>
        <w:t>: Víctor Godoi M.</w:t>
      </w:r>
    </w:p>
    <w:p w14:paraId="294D7285" w14:textId="1BE93B0D" w:rsidR="00DF4A7F" w:rsidRDefault="00DF4A7F" w:rsidP="00AF26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+5695499979</w:t>
      </w:r>
    </w:p>
    <w:p w14:paraId="3D850282" w14:textId="7C00B4C5" w:rsidR="00DF4A7F" w:rsidRPr="00DF4A7F" w:rsidRDefault="00DF4A7F" w:rsidP="00AF26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victor.godoi@uach.cl</w:t>
      </w:r>
    </w:p>
    <w:sectPr w:rsidR="00DF4A7F" w:rsidRPr="00DF4A7F" w:rsidSect="002434F9">
      <w:headerReference w:type="default" r:id="rId11"/>
      <w:footerReference w:type="default" r:id="rId12"/>
      <w:pgSz w:w="12242" w:h="15842" w:code="1"/>
      <w:pgMar w:top="357" w:right="1327" w:bottom="1440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3118" w14:textId="77777777" w:rsidR="00DE43F2" w:rsidRDefault="00DE43F2">
      <w:r>
        <w:separator/>
      </w:r>
    </w:p>
  </w:endnote>
  <w:endnote w:type="continuationSeparator" w:id="0">
    <w:p w14:paraId="3A04B8C1" w14:textId="77777777" w:rsidR="00DE43F2" w:rsidRDefault="00DE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AppleGaramo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13C1" w14:textId="77777777" w:rsidR="005175CF" w:rsidRDefault="005175CF">
    <w:pPr>
      <w:pStyle w:val="Piedepgina"/>
    </w:pPr>
  </w:p>
  <w:p w14:paraId="020CCDA0" w14:textId="77777777" w:rsidR="005175CF" w:rsidRDefault="00454E0A">
    <w:pPr>
      <w:pStyle w:val="Ttulo"/>
      <w:spacing w:line="312" w:lineRule="auto"/>
      <w:rPr>
        <w:rFonts w:ascii="Arial" w:hAnsi="Arial"/>
        <w:color w:val="000000"/>
        <w:sz w:val="16"/>
      </w:rPr>
    </w:pPr>
    <w:r w:rsidRPr="00454E0A">
      <w:rPr>
        <w:rFonts w:ascii="Arial" w:hAnsi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24F328" wp14:editId="20911269">
              <wp:simplePos x="0" y="0"/>
              <wp:positionH relativeFrom="column">
                <wp:posOffset>-502920</wp:posOffset>
              </wp:positionH>
              <wp:positionV relativeFrom="paragraph">
                <wp:posOffset>-87630</wp:posOffset>
              </wp:positionV>
              <wp:extent cx="6309360" cy="0"/>
              <wp:effectExtent l="0" t="0" r="254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0CA9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6pt,-6.9pt" to="457.2pt,-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9BdogEAADIDAAAOAAAAZHJzL2Uyb0RvYy54bWysUk1v2zAMvQ/YfxB0X+w0WLYacXpo1126&#13;&#10;LkDbH8BIcixMFgVSiZ1/X0lNsq/bMB8I8euZ75Grm2lw4mCILfpWzme1FMYr1NbvWvnyfP/hsxQc&#13;&#10;wWtw6E0rj4blzfr9u9UYGnOFPTptSCQQz80YWtnHGJqqYtWbAXiGwfiU7JAGiMmlXaUJxoQ+uOqq&#13;&#10;rpfViKQDoTLMKXr3lpTrgt91RsXvXccmCtfKNFsslordZlutV9DsCEJv1WkM+IcpBrA+/fQCdQcR&#13;&#10;xJ7sX1CDVYSMXZwpHCrsOqtM4ZDYzOs/2Dz1EEzhksThcJGJ/x+sejzc+g3l0dXkn8IDqh+cRKnG&#13;&#10;wM0lmR0OGxLb8RvqtEbYRyx8p46G3JyYiKnIerzIaqYoVAouF/X1YpnUV+dcBc25MRDHrwYHkR+t&#13;&#10;dNZnxtDA4YFjHgSac0kOe7y3zpWtOS/GVi7mnz6WBkZndU7mMqbd9taROEDee/nyqhPYb2WEe68L&#13;&#10;WG9Afzm9I1j39k71zp/EyPzzWXGzRX3cUIbLXlpMAT4dUd78r36p+nnq61cAAAD//wMAUEsDBBQA&#13;&#10;BgAIAAAAIQAXwYqG4wAAABABAAAPAAAAZHJzL2Rvd25yZXYueG1sTE9LS8NAEL4L/odlBG/tJrVU&#13;&#10;m2ZTTNRDDxVsBfW2zY5JMDsbs5s2/ntHEPQyzOOb75GuR9uKI/a+caQgnkYgkEpnGqoUPO8fJjcg&#13;&#10;fNBkdOsIFXyhh3V2fpbqxLgTPeFxFyrBJOQTraAOoUuk9GWNVvup65D49u56qwOPfSVNr09Mbls5&#13;&#10;i6KFtLohVqh1h0WN5cdusAqCf3l9DMPmM1/k2wL3+VtxLzdKXV6MdysutysQAcfw9wE/Gdg/ZGzs&#13;&#10;4AYyXrQKJtfLGUO5ia84CCOW8XwO4vC7kVkq/wfJvgEAAP//AwBQSwECLQAUAAYACAAAACEAtoM4&#13;&#10;kv4AAADhAQAAEwAAAAAAAAAAAAAAAAAAAAAAW0NvbnRlbnRfVHlwZXNdLnhtbFBLAQItABQABgAI&#13;&#10;AAAAIQA4/SH/1gAAAJQBAAALAAAAAAAAAAAAAAAAAC8BAABfcmVscy8ucmVsc1BLAQItABQABgAI&#13;&#10;AAAAIQAOJ9BdogEAADIDAAAOAAAAAAAAAAAAAAAAAC4CAABkcnMvZTJvRG9jLnhtbFBLAQItABQA&#13;&#10;BgAIAAAAIQAXwYqG4wAAABABAAAPAAAAAAAAAAAAAAAAAPwDAABkcnMvZG93bnJldi54bWxQSwUG&#13;&#10;AAAAAAQABADzAAAADAUAAAAA&#13;&#10;" o:allowincell="f" strokeweight=".25pt">
              <o:lock v:ext="edit" shapetype="f"/>
            </v:line>
          </w:pict>
        </mc:Fallback>
      </mc:AlternateContent>
    </w:r>
    <w:r w:rsidRPr="00454E0A">
      <w:rPr>
        <w:rFonts w:ascii="Arial" w:hAnsi="Arial"/>
        <w:noProof/>
        <w:color w:val="000000"/>
        <w:sz w:val="16"/>
        <w:szCs w:val="16"/>
      </w:rPr>
      <w:t>Las Encinas 220, Bloque C, 1er. Piso. Edificio Ex Hotel Isla Teja</w:t>
    </w:r>
    <w:r w:rsidR="001A6735">
      <w:rPr>
        <w:rFonts w:ascii="Arial" w:hAnsi="Arial"/>
        <w:noProof/>
        <w:color w:val="000000"/>
        <w:sz w:val="16"/>
      </w:rPr>
      <w:t xml:space="preserve"> </w:t>
    </w:r>
    <w:r w:rsidR="005175CF">
      <w:rPr>
        <w:rFonts w:ascii="Arial" w:hAnsi="Arial"/>
        <w:noProof/>
        <w:color w:val="000000"/>
        <w:sz w:val="16"/>
      </w:rPr>
      <w:t xml:space="preserve">· </w:t>
    </w:r>
    <w:r w:rsidR="00B91EF2">
      <w:rPr>
        <w:rFonts w:ascii="Arial" w:hAnsi="Arial"/>
        <w:noProof/>
        <w:color w:val="000000"/>
        <w:sz w:val="16"/>
      </w:rPr>
      <w:t>Valdivia</w:t>
    </w:r>
    <w:r w:rsidR="005175CF">
      <w:rPr>
        <w:rFonts w:ascii="Arial" w:hAnsi="Arial"/>
        <w:noProof/>
        <w:color w:val="000000"/>
        <w:sz w:val="16"/>
      </w:rPr>
      <w:t xml:space="preserve"> · </w:t>
    </w:r>
    <w:r w:rsidR="00B91EF2">
      <w:rPr>
        <w:rFonts w:ascii="Arial" w:hAnsi="Arial"/>
        <w:noProof/>
        <w:color w:val="000000"/>
        <w:sz w:val="16"/>
      </w:rPr>
      <w:t>Chile</w:t>
    </w:r>
  </w:p>
  <w:p w14:paraId="403925ED" w14:textId="77777777" w:rsidR="005175CF" w:rsidRPr="00FA0F9C" w:rsidRDefault="00454E0A" w:rsidP="00454E0A">
    <w:pPr>
      <w:pStyle w:val="Piedepgina"/>
      <w:jc w:val="center"/>
      <w:rPr>
        <w:lang w:val="it-IT"/>
      </w:rPr>
    </w:pPr>
    <w:r w:rsidRPr="00454E0A">
      <w:rPr>
        <w:rFonts w:ascii="Arial" w:hAnsi="Arial"/>
        <w:color w:val="000000"/>
        <w:sz w:val="16"/>
        <w:lang w:val="es-ES"/>
      </w:rPr>
      <w:t>https://www.uach.cl/organizacion/rectoria/direccion-de-comunicaciones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AC8E" w14:textId="77777777" w:rsidR="00DE43F2" w:rsidRDefault="00DE43F2">
      <w:r>
        <w:separator/>
      </w:r>
    </w:p>
  </w:footnote>
  <w:footnote w:type="continuationSeparator" w:id="0">
    <w:p w14:paraId="38E0DF75" w14:textId="77777777" w:rsidR="00DE43F2" w:rsidRDefault="00DE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ABA8" w14:textId="77777777" w:rsidR="005175CF" w:rsidRDefault="005175CF" w:rsidP="002B2CA4">
    <w:pPr>
      <w:pStyle w:val="Encabezado"/>
      <w:tabs>
        <w:tab w:val="center" w:pos="4559"/>
        <w:tab w:val="left" w:pos="7320"/>
      </w:tabs>
      <w:jc w:val="center"/>
    </w:pPr>
  </w:p>
  <w:p w14:paraId="15961B15" w14:textId="77777777" w:rsidR="00C1110F" w:rsidRDefault="00C1110F">
    <w:pPr>
      <w:pStyle w:val="Encabezado"/>
      <w:jc w:val="center"/>
    </w:pPr>
  </w:p>
  <w:p w14:paraId="3A99C04F" w14:textId="77777777" w:rsidR="00C1110F" w:rsidRDefault="00C111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991"/>
    <w:multiLevelType w:val="hybridMultilevel"/>
    <w:tmpl w:val="BFD24E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C61"/>
    <w:multiLevelType w:val="hybridMultilevel"/>
    <w:tmpl w:val="D2164A02"/>
    <w:lvl w:ilvl="0" w:tplc="340A000F">
      <w:start w:val="1"/>
      <w:numFmt w:val="decimal"/>
      <w:lvlText w:val="%1."/>
      <w:lvlJc w:val="left"/>
      <w:pPr>
        <w:ind w:left="1457" w:hanging="360"/>
      </w:pPr>
    </w:lvl>
    <w:lvl w:ilvl="1" w:tplc="340A0019" w:tentative="1">
      <w:start w:val="1"/>
      <w:numFmt w:val="lowerLetter"/>
      <w:lvlText w:val="%2."/>
      <w:lvlJc w:val="left"/>
      <w:pPr>
        <w:ind w:left="2177" w:hanging="360"/>
      </w:pPr>
    </w:lvl>
    <w:lvl w:ilvl="2" w:tplc="340A001B" w:tentative="1">
      <w:start w:val="1"/>
      <w:numFmt w:val="lowerRoman"/>
      <w:lvlText w:val="%3."/>
      <w:lvlJc w:val="right"/>
      <w:pPr>
        <w:ind w:left="2897" w:hanging="180"/>
      </w:pPr>
    </w:lvl>
    <w:lvl w:ilvl="3" w:tplc="340A000F" w:tentative="1">
      <w:start w:val="1"/>
      <w:numFmt w:val="decimal"/>
      <w:lvlText w:val="%4."/>
      <w:lvlJc w:val="left"/>
      <w:pPr>
        <w:ind w:left="3617" w:hanging="360"/>
      </w:pPr>
    </w:lvl>
    <w:lvl w:ilvl="4" w:tplc="340A0019" w:tentative="1">
      <w:start w:val="1"/>
      <w:numFmt w:val="lowerLetter"/>
      <w:lvlText w:val="%5."/>
      <w:lvlJc w:val="left"/>
      <w:pPr>
        <w:ind w:left="4337" w:hanging="360"/>
      </w:pPr>
    </w:lvl>
    <w:lvl w:ilvl="5" w:tplc="340A001B" w:tentative="1">
      <w:start w:val="1"/>
      <w:numFmt w:val="lowerRoman"/>
      <w:lvlText w:val="%6."/>
      <w:lvlJc w:val="right"/>
      <w:pPr>
        <w:ind w:left="5057" w:hanging="180"/>
      </w:pPr>
    </w:lvl>
    <w:lvl w:ilvl="6" w:tplc="340A000F" w:tentative="1">
      <w:start w:val="1"/>
      <w:numFmt w:val="decimal"/>
      <w:lvlText w:val="%7."/>
      <w:lvlJc w:val="left"/>
      <w:pPr>
        <w:ind w:left="5777" w:hanging="360"/>
      </w:pPr>
    </w:lvl>
    <w:lvl w:ilvl="7" w:tplc="340A0019" w:tentative="1">
      <w:start w:val="1"/>
      <w:numFmt w:val="lowerLetter"/>
      <w:lvlText w:val="%8."/>
      <w:lvlJc w:val="left"/>
      <w:pPr>
        <w:ind w:left="6497" w:hanging="360"/>
      </w:pPr>
    </w:lvl>
    <w:lvl w:ilvl="8" w:tplc="340A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1317011D"/>
    <w:multiLevelType w:val="hybridMultilevel"/>
    <w:tmpl w:val="BA107BCA"/>
    <w:lvl w:ilvl="0" w:tplc="0C0A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4C95993"/>
    <w:multiLevelType w:val="hybridMultilevel"/>
    <w:tmpl w:val="A2E8264C"/>
    <w:lvl w:ilvl="0" w:tplc="7F82225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A5F93"/>
    <w:multiLevelType w:val="hybridMultilevel"/>
    <w:tmpl w:val="C4986F5A"/>
    <w:lvl w:ilvl="0" w:tplc="0C0A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34D46F5A"/>
    <w:multiLevelType w:val="hybridMultilevel"/>
    <w:tmpl w:val="7B829D7A"/>
    <w:lvl w:ilvl="0" w:tplc="38AA5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203"/>
    <w:multiLevelType w:val="hybridMultilevel"/>
    <w:tmpl w:val="3C3E88E2"/>
    <w:lvl w:ilvl="0" w:tplc="340A000F">
      <w:start w:val="1"/>
      <w:numFmt w:val="decimal"/>
      <w:lvlText w:val="%1."/>
      <w:lvlJc w:val="left"/>
      <w:pPr>
        <w:ind w:left="1457" w:hanging="360"/>
      </w:pPr>
    </w:lvl>
    <w:lvl w:ilvl="1" w:tplc="340A0019" w:tentative="1">
      <w:start w:val="1"/>
      <w:numFmt w:val="lowerLetter"/>
      <w:lvlText w:val="%2."/>
      <w:lvlJc w:val="left"/>
      <w:pPr>
        <w:ind w:left="2177" w:hanging="360"/>
      </w:pPr>
    </w:lvl>
    <w:lvl w:ilvl="2" w:tplc="340A001B" w:tentative="1">
      <w:start w:val="1"/>
      <w:numFmt w:val="lowerRoman"/>
      <w:lvlText w:val="%3."/>
      <w:lvlJc w:val="right"/>
      <w:pPr>
        <w:ind w:left="2897" w:hanging="180"/>
      </w:pPr>
    </w:lvl>
    <w:lvl w:ilvl="3" w:tplc="340A000F" w:tentative="1">
      <w:start w:val="1"/>
      <w:numFmt w:val="decimal"/>
      <w:lvlText w:val="%4."/>
      <w:lvlJc w:val="left"/>
      <w:pPr>
        <w:ind w:left="3617" w:hanging="360"/>
      </w:pPr>
    </w:lvl>
    <w:lvl w:ilvl="4" w:tplc="340A0019" w:tentative="1">
      <w:start w:val="1"/>
      <w:numFmt w:val="lowerLetter"/>
      <w:lvlText w:val="%5."/>
      <w:lvlJc w:val="left"/>
      <w:pPr>
        <w:ind w:left="4337" w:hanging="360"/>
      </w:pPr>
    </w:lvl>
    <w:lvl w:ilvl="5" w:tplc="340A001B" w:tentative="1">
      <w:start w:val="1"/>
      <w:numFmt w:val="lowerRoman"/>
      <w:lvlText w:val="%6."/>
      <w:lvlJc w:val="right"/>
      <w:pPr>
        <w:ind w:left="5057" w:hanging="180"/>
      </w:pPr>
    </w:lvl>
    <w:lvl w:ilvl="6" w:tplc="340A000F" w:tentative="1">
      <w:start w:val="1"/>
      <w:numFmt w:val="decimal"/>
      <w:lvlText w:val="%7."/>
      <w:lvlJc w:val="left"/>
      <w:pPr>
        <w:ind w:left="5777" w:hanging="360"/>
      </w:pPr>
    </w:lvl>
    <w:lvl w:ilvl="7" w:tplc="340A0019" w:tentative="1">
      <w:start w:val="1"/>
      <w:numFmt w:val="lowerLetter"/>
      <w:lvlText w:val="%8."/>
      <w:lvlJc w:val="left"/>
      <w:pPr>
        <w:ind w:left="6497" w:hanging="360"/>
      </w:pPr>
    </w:lvl>
    <w:lvl w:ilvl="8" w:tplc="340A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4E863761"/>
    <w:multiLevelType w:val="hybridMultilevel"/>
    <w:tmpl w:val="68AE7B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1C58"/>
    <w:multiLevelType w:val="hybridMultilevel"/>
    <w:tmpl w:val="34C61194"/>
    <w:lvl w:ilvl="0" w:tplc="340A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5B3134C2"/>
    <w:multiLevelType w:val="hybridMultilevel"/>
    <w:tmpl w:val="3AF41B10"/>
    <w:lvl w:ilvl="0" w:tplc="5C78E462">
      <w:numFmt w:val="bullet"/>
      <w:lvlText w:val="-"/>
      <w:lvlJc w:val="left"/>
      <w:pPr>
        <w:ind w:left="1817" w:hanging="360"/>
      </w:pPr>
      <w:rPr>
        <w:rFonts w:ascii="Times New Roman" w:eastAsia="Times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0" w15:restartNumberingAfterBreak="0">
    <w:nsid w:val="61E732F5"/>
    <w:multiLevelType w:val="hybridMultilevel"/>
    <w:tmpl w:val="56D0EDB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A57BAE"/>
    <w:multiLevelType w:val="hybridMultilevel"/>
    <w:tmpl w:val="3BA0B4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80796"/>
    <w:multiLevelType w:val="hybridMultilevel"/>
    <w:tmpl w:val="56544A5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6146988">
    <w:abstractNumId w:val="4"/>
  </w:num>
  <w:num w:numId="2" w16cid:durableId="1602644220">
    <w:abstractNumId w:val="2"/>
  </w:num>
  <w:num w:numId="3" w16cid:durableId="404451450">
    <w:abstractNumId w:val="5"/>
  </w:num>
  <w:num w:numId="4" w16cid:durableId="486895833">
    <w:abstractNumId w:val="11"/>
  </w:num>
  <w:num w:numId="5" w16cid:durableId="456220169">
    <w:abstractNumId w:val="0"/>
  </w:num>
  <w:num w:numId="6" w16cid:durableId="1836139589">
    <w:abstractNumId w:val="1"/>
  </w:num>
  <w:num w:numId="7" w16cid:durableId="728236221">
    <w:abstractNumId w:val="8"/>
  </w:num>
  <w:num w:numId="8" w16cid:durableId="1045905615">
    <w:abstractNumId w:val="6"/>
  </w:num>
  <w:num w:numId="9" w16cid:durableId="1982608596">
    <w:abstractNumId w:val="9"/>
  </w:num>
  <w:num w:numId="10" w16cid:durableId="780802504">
    <w:abstractNumId w:val="12"/>
  </w:num>
  <w:num w:numId="11" w16cid:durableId="364647555">
    <w:abstractNumId w:val="10"/>
  </w:num>
  <w:num w:numId="12" w16cid:durableId="1709408037">
    <w:abstractNumId w:val="7"/>
  </w:num>
  <w:num w:numId="13" w16cid:durableId="113949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CB"/>
    <w:rsid w:val="0000627E"/>
    <w:rsid w:val="000120D7"/>
    <w:rsid w:val="000143DC"/>
    <w:rsid w:val="00020B1C"/>
    <w:rsid w:val="0002541B"/>
    <w:rsid w:val="00027635"/>
    <w:rsid w:val="00027D6A"/>
    <w:rsid w:val="000346ED"/>
    <w:rsid w:val="0003627D"/>
    <w:rsid w:val="000478B2"/>
    <w:rsid w:val="000536F5"/>
    <w:rsid w:val="00055835"/>
    <w:rsid w:val="00062CBF"/>
    <w:rsid w:val="000677B6"/>
    <w:rsid w:val="0008010E"/>
    <w:rsid w:val="0009292A"/>
    <w:rsid w:val="00094DB6"/>
    <w:rsid w:val="000967B0"/>
    <w:rsid w:val="000B19CC"/>
    <w:rsid w:val="000B2A16"/>
    <w:rsid w:val="000D60FE"/>
    <w:rsid w:val="000E3287"/>
    <w:rsid w:val="000F23F6"/>
    <w:rsid w:val="000F6CF2"/>
    <w:rsid w:val="001061F9"/>
    <w:rsid w:val="00106D52"/>
    <w:rsid w:val="00125DE6"/>
    <w:rsid w:val="001277CC"/>
    <w:rsid w:val="00131D8F"/>
    <w:rsid w:val="00132865"/>
    <w:rsid w:val="00133D53"/>
    <w:rsid w:val="001407A1"/>
    <w:rsid w:val="00144D4D"/>
    <w:rsid w:val="00146200"/>
    <w:rsid w:val="00162741"/>
    <w:rsid w:val="00163BED"/>
    <w:rsid w:val="00183F19"/>
    <w:rsid w:val="00186902"/>
    <w:rsid w:val="001A03F0"/>
    <w:rsid w:val="001A6735"/>
    <w:rsid w:val="001B13FC"/>
    <w:rsid w:val="001C113D"/>
    <w:rsid w:val="001C64EC"/>
    <w:rsid w:val="001C70CE"/>
    <w:rsid w:val="001D104B"/>
    <w:rsid w:val="001D422D"/>
    <w:rsid w:val="001D72E1"/>
    <w:rsid w:val="001E10DB"/>
    <w:rsid w:val="001E359E"/>
    <w:rsid w:val="001F1611"/>
    <w:rsid w:val="001F20EA"/>
    <w:rsid w:val="001F39C0"/>
    <w:rsid w:val="001F740B"/>
    <w:rsid w:val="00222E45"/>
    <w:rsid w:val="002434F9"/>
    <w:rsid w:val="00246E94"/>
    <w:rsid w:val="0026168B"/>
    <w:rsid w:val="00265986"/>
    <w:rsid w:val="002728FA"/>
    <w:rsid w:val="00272ED5"/>
    <w:rsid w:val="00274C72"/>
    <w:rsid w:val="00274EEC"/>
    <w:rsid w:val="00290ED1"/>
    <w:rsid w:val="00292D97"/>
    <w:rsid w:val="002A33C1"/>
    <w:rsid w:val="002A3EC2"/>
    <w:rsid w:val="002B2CA4"/>
    <w:rsid w:val="002C02D6"/>
    <w:rsid w:val="002F7627"/>
    <w:rsid w:val="003017C2"/>
    <w:rsid w:val="00304B68"/>
    <w:rsid w:val="00304DA3"/>
    <w:rsid w:val="00306103"/>
    <w:rsid w:val="00306C99"/>
    <w:rsid w:val="00325016"/>
    <w:rsid w:val="00325A30"/>
    <w:rsid w:val="003265AF"/>
    <w:rsid w:val="0033176F"/>
    <w:rsid w:val="003613E6"/>
    <w:rsid w:val="00362F08"/>
    <w:rsid w:val="003711AD"/>
    <w:rsid w:val="00377715"/>
    <w:rsid w:val="003859D3"/>
    <w:rsid w:val="00387E5B"/>
    <w:rsid w:val="00391866"/>
    <w:rsid w:val="003A26B8"/>
    <w:rsid w:val="003B7F53"/>
    <w:rsid w:val="003C0653"/>
    <w:rsid w:val="003C2723"/>
    <w:rsid w:val="003C4758"/>
    <w:rsid w:val="003D1586"/>
    <w:rsid w:val="003E29D9"/>
    <w:rsid w:val="00404431"/>
    <w:rsid w:val="00405AD1"/>
    <w:rsid w:val="004162E1"/>
    <w:rsid w:val="004222AD"/>
    <w:rsid w:val="004236EB"/>
    <w:rsid w:val="004304F9"/>
    <w:rsid w:val="004410A8"/>
    <w:rsid w:val="00442EA9"/>
    <w:rsid w:val="004435D2"/>
    <w:rsid w:val="00454E0A"/>
    <w:rsid w:val="004604AA"/>
    <w:rsid w:val="00463500"/>
    <w:rsid w:val="00463F13"/>
    <w:rsid w:val="00467315"/>
    <w:rsid w:val="00471D2E"/>
    <w:rsid w:val="00472AD8"/>
    <w:rsid w:val="00472EDD"/>
    <w:rsid w:val="00475AEA"/>
    <w:rsid w:val="004870B2"/>
    <w:rsid w:val="00493305"/>
    <w:rsid w:val="00493515"/>
    <w:rsid w:val="004D11C5"/>
    <w:rsid w:val="004D2392"/>
    <w:rsid w:val="00502EF2"/>
    <w:rsid w:val="005104AE"/>
    <w:rsid w:val="00510C14"/>
    <w:rsid w:val="00511F92"/>
    <w:rsid w:val="005175CF"/>
    <w:rsid w:val="00520FFB"/>
    <w:rsid w:val="00521B9A"/>
    <w:rsid w:val="00544323"/>
    <w:rsid w:val="00547128"/>
    <w:rsid w:val="00550DF3"/>
    <w:rsid w:val="005537C0"/>
    <w:rsid w:val="00555557"/>
    <w:rsid w:val="00561BE8"/>
    <w:rsid w:val="00567CC6"/>
    <w:rsid w:val="00571050"/>
    <w:rsid w:val="005724F8"/>
    <w:rsid w:val="00574CDA"/>
    <w:rsid w:val="00575682"/>
    <w:rsid w:val="00575F4C"/>
    <w:rsid w:val="00581489"/>
    <w:rsid w:val="00585467"/>
    <w:rsid w:val="005A163C"/>
    <w:rsid w:val="005A1E12"/>
    <w:rsid w:val="005A1F80"/>
    <w:rsid w:val="005B18DB"/>
    <w:rsid w:val="005D7616"/>
    <w:rsid w:val="005F5152"/>
    <w:rsid w:val="00602576"/>
    <w:rsid w:val="006159B3"/>
    <w:rsid w:val="00630789"/>
    <w:rsid w:val="006309C3"/>
    <w:rsid w:val="00630BCB"/>
    <w:rsid w:val="006313B3"/>
    <w:rsid w:val="006349FA"/>
    <w:rsid w:val="00636F4C"/>
    <w:rsid w:val="00642A5B"/>
    <w:rsid w:val="006436C8"/>
    <w:rsid w:val="00644438"/>
    <w:rsid w:val="0065487D"/>
    <w:rsid w:val="00655758"/>
    <w:rsid w:val="00680BDF"/>
    <w:rsid w:val="0068219C"/>
    <w:rsid w:val="0069648F"/>
    <w:rsid w:val="0069691A"/>
    <w:rsid w:val="0069695A"/>
    <w:rsid w:val="006A0F4D"/>
    <w:rsid w:val="006A5FAF"/>
    <w:rsid w:val="006A6E0D"/>
    <w:rsid w:val="006B0786"/>
    <w:rsid w:val="006B160D"/>
    <w:rsid w:val="006D01AD"/>
    <w:rsid w:val="006D12E0"/>
    <w:rsid w:val="006D1E86"/>
    <w:rsid w:val="006D582E"/>
    <w:rsid w:val="006F2CF7"/>
    <w:rsid w:val="006F4EA3"/>
    <w:rsid w:val="00702593"/>
    <w:rsid w:val="00703A78"/>
    <w:rsid w:val="007135EE"/>
    <w:rsid w:val="00720306"/>
    <w:rsid w:val="00724F53"/>
    <w:rsid w:val="00727C0A"/>
    <w:rsid w:val="0073659E"/>
    <w:rsid w:val="00747542"/>
    <w:rsid w:val="007516C4"/>
    <w:rsid w:val="007534C0"/>
    <w:rsid w:val="00776E32"/>
    <w:rsid w:val="00781444"/>
    <w:rsid w:val="007924B1"/>
    <w:rsid w:val="007A5985"/>
    <w:rsid w:val="007A5C14"/>
    <w:rsid w:val="007C34E5"/>
    <w:rsid w:val="007C39CB"/>
    <w:rsid w:val="007C5A34"/>
    <w:rsid w:val="007D1A68"/>
    <w:rsid w:val="007D3A5A"/>
    <w:rsid w:val="007E7702"/>
    <w:rsid w:val="007F1FB9"/>
    <w:rsid w:val="007F7471"/>
    <w:rsid w:val="007F7562"/>
    <w:rsid w:val="008009B1"/>
    <w:rsid w:val="0080434D"/>
    <w:rsid w:val="008101FF"/>
    <w:rsid w:val="00814EF6"/>
    <w:rsid w:val="00825D35"/>
    <w:rsid w:val="008329CB"/>
    <w:rsid w:val="00840A70"/>
    <w:rsid w:val="00840ACB"/>
    <w:rsid w:val="008514BA"/>
    <w:rsid w:val="00856A00"/>
    <w:rsid w:val="00856AF6"/>
    <w:rsid w:val="00872151"/>
    <w:rsid w:val="008940AD"/>
    <w:rsid w:val="008A065B"/>
    <w:rsid w:val="008A317D"/>
    <w:rsid w:val="008C2317"/>
    <w:rsid w:val="008C31D6"/>
    <w:rsid w:val="008C68CF"/>
    <w:rsid w:val="008D03E7"/>
    <w:rsid w:val="008D7029"/>
    <w:rsid w:val="008E029E"/>
    <w:rsid w:val="008E18F7"/>
    <w:rsid w:val="008E3F2B"/>
    <w:rsid w:val="008F3915"/>
    <w:rsid w:val="00903185"/>
    <w:rsid w:val="00905664"/>
    <w:rsid w:val="00907C12"/>
    <w:rsid w:val="0091177C"/>
    <w:rsid w:val="00925619"/>
    <w:rsid w:val="00932033"/>
    <w:rsid w:val="00933AAD"/>
    <w:rsid w:val="0094431F"/>
    <w:rsid w:val="00950F89"/>
    <w:rsid w:val="0095303D"/>
    <w:rsid w:val="009577A7"/>
    <w:rsid w:val="00990CB5"/>
    <w:rsid w:val="00992FE8"/>
    <w:rsid w:val="009A32E3"/>
    <w:rsid w:val="009B38A2"/>
    <w:rsid w:val="009B75A8"/>
    <w:rsid w:val="009C43BA"/>
    <w:rsid w:val="009C49B1"/>
    <w:rsid w:val="009D02DD"/>
    <w:rsid w:val="009D0D29"/>
    <w:rsid w:val="009E2EEA"/>
    <w:rsid w:val="009E4ED8"/>
    <w:rsid w:val="00A003C0"/>
    <w:rsid w:val="00A06589"/>
    <w:rsid w:val="00A07942"/>
    <w:rsid w:val="00A209EB"/>
    <w:rsid w:val="00A27A32"/>
    <w:rsid w:val="00A45FC9"/>
    <w:rsid w:val="00A46DE5"/>
    <w:rsid w:val="00A635C1"/>
    <w:rsid w:val="00A71EB7"/>
    <w:rsid w:val="00A726DE"/>
    <w:rsid w:val="00A72D79"/>
    <w:rsid w:val="00A73ECB"/>
    <w:rsid w:val="00A771F8"/>
    <w:rsid w:val="00A95339"/>
    <w:rsid w:val="00AB4EE6"/>
    <w:rsid w:val="00AB51D2"/>
    <w:rsid w:val="00AC52B3"/>
    <w:rsid w:val="00AD0488"/>
    <w:rsid w:val="00AD2835"/>
    <w:rsid w:val="00AE13D9"/>
    <w:rsid w:val="00AE4879"/>
    <w:rsid w:val="00AE7951"/>
    <w:rsid w:val="00AF0C62"/>
    <w:rsid w:val="00AF26EF"/>
    <w:rsid w:val="00AF529A"/>
    <w:rsid w:val="00AF63E8"/>
    <w:rsid w:val="00AF6C32"/>
    <w:rsid w:val="00AF7087"/>
    <w:rsid w:val="00B03EF0"/>
    <w:rsid w:val="00B0551B"/>
    <w:rsid w:val="00B07031"/>
    <w:rsid w:val="00B10065"/>
    <w:rsid w:val="00B11A17"/>
    <w:rsid w:val="00B31DE2"/>
    <w:rsid w:val="00B33A41"/>
    <w:rsid w:val="00B3692D"/>
    <w:rsid w:val="00B373F9"/>
    <w:rsid w:val="00B373FC"/>
    <w:rsid w:val="00B452CE"/>
    <w:rsid w:val="00B55DEA"/>
    <w:rsid w:val="00B5751C"/>
    <w:rsid w:val="00B61AD7"/>
    <w:rsid w:val="00B655EB"/>
    <w:rsid w:val="00B714BF"/>
    <w:rsid w:val="00B7169F"/>
    <w:rsid w:val="00B831B4"/>
    <w:rsid w:val="00B91EF2"/>
    <w:rsid w:val="00B927C3"/>
    <w:rsid w:val="00B9490F"/>
    <w:rsid w:val="00B960E1"/>
    <w:rsid w:val="00BA2D54"/>
    <w:rsid w:val="00BA304F"/>
    <w:rsid w:val="00BB2321"/>
    <w:rsid w:val="00BB23FA"/>
    <w:rsid w:val="00BB2E4D"/>
    <w:rsid w:val="00BB786A"/>
    <w:rsid w:val="00BC3E39"/>
    <w:rsid w:val="00BE1E21"/>
    <w:rsid w:val="00BE248E"/>
    <w:rsid w:val="00BE7159"/>
    <w:rsid w:val="00C01091"/>
    <w:rsid w:val="00C07FB8"/>
    <w:rsid w:val="00C1110F"/>
    <w:rsid w:val="00C2018C"/>
    <w:rsid w:val="00C2273A"/>
    <w:rsid w:val="00C23D75"/>
    <w:rsid w:val="00C329B6"/>
    <w:rsid w:val="00C32A89"/>
    <w:rsid w:val="00C35DFD"/>
    <w:rsid w:val="00C60555"/>
    <w:rsid w:val="00C63940"/>
    <w:rsid w:val="00C707DA"/>
    <w:rsid w:val="00C70BB5"/>
    <w:rsid w:val="00C72852"/>
    <w:rsid w:val="00C72C0D"/>
    <w:rsid w:val="00CA1306"/>
    <w:rsid w:val="00CA1A78"/>
    <w:rsid w:val="00CA41EE"/>
    <w:rsid w:val="00CA5704"/>
    <w:rsid w:val="00CA6EE2"/>
    <w:rsid w:val="00CB481F"/>
    <w:rsid w:val="00CD438E"/>
    <w:rsid w:val="00CE1618"/>
    <w:rsid w:val="00CE591E"/>
    <w:rsid w:val="00CE7FD7"/>
    <w:rsid w:val="00CF7220"/>
    <w:rsid w:val="00CF7F42"/>
    <w:rsid w:val="00D074F8"/>
    <w:rsid w:val="00D176D1"/>
    <w:rsid w:val="00D24AEB"/>
    <w:rsid w:val="00D309AE"/>
    <w:rsid w:val="00D315B6"/>
    <w:rsid w:val="00D31D2F"/>
    <w:rsid w:val="00D33CDF"/>
    <w:rsid w:val="00D360BD"/>
    <w:rsid w:val="00D40BAC"/>
    <w:rsid w:val="00D41C36"/>
    <w:rsid w:val="00D44C53"/>
    <w:rsid w:val="00D469C1"/>
    <w:rsid w:val="00D52849"/>
    <w:rsid w:val="00D52949"/>
    <w:rsid w:val="00D60D83"/>
    <w:rsid w:val="00D635F1"/>
    <w:rsid w:val="00D653F5"/>
    <w:rsid w:val="00D661E7"/>
    <w:rsid w:val="00D7463F"/>
    <w:rsid w:val="00D8084C"/>
    <w:rsid w:val="00D81720"/>
    <w:rsid w:val="00D90314"/>
    <w:rsid w:val="00DB0878"/>
    <w:rsid w:val="00DB3BCD"/>
    <w:rsid w:val="00DC2570"/>
    <w:rsid w:val="00DC564D"/>
    <w:rsid w:val="00DE43F2"/>
    <w:rsid w:val="00DE479D"/>
    <w:rsid w:val="00DF4A7F"/>
    <w:rsid w:val="00DF52E0"/>
    <w:rsid w:val="00DF778D"/>
    <w:rsid w:val="00E00F83"/>
    <w:rsid w:val="00E03247"/>
    <w:rsid w:val="00E04350"/>
    <w:rsid w:val="00E42DC9"/>
    <w:rsid w:val="00E4582D"/>
    <w:rsid w:val="00E53AB4"/>
    <w:rsid w:val="00E54D75"/>
    <w:rsid w:val="00E57218"/>
    <w:rsid w:val="00E723A8"/>
    <w:rsid w:val="00E73C88"/>
    <w:rsid w:val="00E74081"/>
    <w:rsid w:val="00E7723F"/>
    <w:rsid w:val="00E81E9D"/>
    <w:rsid w:val="00EA2227"/>
    <w:rsid w:val="00EA7C35"/>
    <w:rsid w:val="00EC246F"/>
    <w:rsid w:val="00EC7A3C"/>
    <w:rsid w:val="00ED1F52"/>
    <w:rsid w:val="00ED293F"/>
    <w:rsid w:val="00ED7084"/>
    <w:rsid w:val="00EE7979"/>
    <w:rsid w:val="00EF17BF"/>
    <w:rsid w:val="00F24E37"/>
    <w:rsid w:val="00F2708F"/>
    <w:rsid w:val="00F378FF"/>
    <w:rsid w:val="00F4250E"/>
    <w:rsid w:val="00F42F1D"/>
    <w:rsid w:val="00F44BA1"/>
    <w:rsid w:val="00F4546E"/>
    <w:rsid w:val="00F459CD"/>
    <w:rsid w:val="00F50910"/>
    <w:rsid w:val="00F5425A"/>
    <w:rsid w:val="00F64247"/>
    <w:rsid w:val="00F64C3D"/>
    <w:rsid w:val="00F65FF9"/>
    <w:rsid w:val="00F70B92"/>
    <w:rsid w:val="00F736EB"/>
    <w:rsid w:val="00F95E93"/>
    <w:rsid w:val="00F97FF4"/>
    <w:rsid w:val="00FA0F9C"/>
    <w:rsid w:val="00FA200A"/>
    <w:rsid w:val="00FA6D55"/>
    <w:rsid w:val="00FA71D7"/>
    <w:rsid w:val="00FB22D5"/>
    <w:rsid w:val="00FB3B37"/>
    <w:rsid w:val="00FC1757"/>
    <w:rsid w:val="00FD0F3C"/>
    <w:rsid w:val="00FD20AC"/>
    <w:rsid w:val="00FD2522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AC261"/>
  <w15:chartTrackingRefBased/>
  <w15:docId w15:val="{04543784-7C07-1D41-AC1F-038E473D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eastAsia="Times New Roman" w:hAnsi="Times New Roman"/>
      <w:lang w:val="es-ES"/>
    </w:rPr>
  </w:style>
  <w:style w:type="paragraph" w:styleId="Textoindependiente">
    <w:name w:val="Body Text"/>
    <w:basedOn w:val="Normal"/>
    <w:pPr>
      <w:spacing w:line="480" w:lineRule="auto"/>
      <w:jc w:val="center"/>
    </w:pPr>
    <w:rPr>
      <w:rFonts w:ascii="AppleGaramond" w:eastAsia="Times New Roman" w:hAnsi="AppleGaramond"/>
      <w:sz w:val="26"/>
      <w:lang w:val="es-ES_tradnl"/>
    </w:rPr>
  </w:style>
  <w:style w:type="character" w:styleId="Hipervnculo">
    <w:name w:val="Hyperlink"/>
    <w:rsid w:val="00B91EF2"/>
    <w:rPr>
      <w:color w:val="0000FF"/>
      <w:u w:val="single"/>
    </w:rPr>
  </w:style>
  <w:style w:type="paragraph" w:styleId="Textodeglobo">
    <w:name w:val="Balloon Text"/>
    <w:basedOn w:val="Normal"/>
    <w:semiHidden/>
    <w:rsid w:val="00CF7F42"/>
    <w:rPr>
      <w:rFonts w:ascii="Tahoma" w:hAnsi="Tahoma" w:cs="Tahoma"/>
      <w:sz w:val="16"/>
      <w:szCs w:val="16"/>
    </w:rPr>
  </w:style>
  <w:style w:type="character" w:customStyle="1" w:styleId="formcampos">
    <w:name w:val="formcampos"/>
    <w:basedOn w:val="Fuentedeprrafopredeter"/>
    <w:rsid w:val="003613E6"/>
  </w:style>
  <w:style w:type="paragraph" w:styleId="Prrafodelista">
    <w:name w:val="List Paragraph"/>
    <w:basedOn w:val="Normal"/>
    <w:uiPriority w:val="34"/>
    <w:qFormat/>
    <w:rsid w:val="001A03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6394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CL"/>
    </w:rPr>
  </w:style>
  <w:style w:type="character" w:styleId="Mencinsinresolver">
    <w:name w:val="Unresolved Mention"/>
    <w:uiPriority w:val="99"/>
    <w:semiHidden/>
    <w:unhideWhenUsed/>
    <w:rsid w:val="00A45FC9"/>
    <w:rPr>
      <w:color w:val="605E5C"/>
      <w:shd w:val="clear" w:color="auto" w:fill="E1DFDD"/>
    </w:rPr>
  </w:style>
  <w:style w:type="character" w:styleId="Hipervnculovisitado">
    <w:name w:val="FollowedHyperlink"/>
    <w:rsid w:val="009C49B1"/>
    <w:rPr>
      <w:color w:val="954F72"/>
      <w:u w:val="single"/>
    </w:rPr>
  </w:style>
  <w:style w:type="paragraph" w:customStyle="1" w:styleId="xmsonormal">
    <w:name w:val="x_msonormal"/>
    <w:basedOn w:val="Normal"/>
    <w:rsid w:val="00D074F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CL"/>
    </w:rPr>
  </w:style>
  <w:style w:type="paragraph" w:styleId="Sinespaciado">
    <w:name w:val="No Spacing"/>
    <w:uiPriority w:val="1"/>
    <w:qFormat/>
    <w:rsid w:val="008C68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54884F62D744D9AAF10BB8E3C8CA0" ma:contentTypeVersion="12" ma:contentTypeDescription="Create a new document." ma:contentTypeScope="" ma:versionID="ce61cebb6ddf44cc635c0da4dd855f49">
  <xsd:schema xmlns:xsd="http://www.w3.org/2001/XMLSchema" xmlns:xs="http://www.w3.org/2001/XMLSchema" xmlns:p="http://schemas.microsoft.com/office/2006/metadata/properties" xmlns:ns3="c850f623-3761-4de8-a752-6f04c1c406f2" xmlns:ns4="21320a9a-d49d-4cd6-b5f4-9e3f685416ab" targetNamespace="http://schemas.microsoft.com/office/2006/metadata/properties" ma:root="true" ma:fieldsID="e11226ea548b3073d900d2632a861306" ns3:_="" ns4:_="">
    <xsd:import namespace="c850f623-3761-4de8-a752-6f04c1c406f2"/>
    <xsd:import namespace="21320a9a-d49d-4cd6-b5f4-9e3f68541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0f623-3761-4de8-a752-6f04c1c406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0a9a-d49d-4cd6-b5f4-9e3f68541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E199-FB68-4E9A-876A-FF432DBF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0f623-3761-4de8-a752-6f04c1c406f2"/>
    <ds:schemaRef ds:uri="21320a9a-d49d-4cd6-b5f4-9e3f6854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E6B66-5887-2141-BBA3-C6105D61D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3EA2E-7CA9-465F-BDD7-8BD82C673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2998</Characters>
  <Application>Microsoft Office Word</Application>
  <DocSecurity>0</DocSecurity>
  <Lines>55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xx de Junio del 2000</vt:lpstr>
    </vt:vector>
  </TitlesOfParts>
  <Company>UACh</Company>
  <LinksUpToDate>false</LinksUpToDate>
  <CharactersWithSpaces>3512</CharactersWithSpaces>
  <SharedDoc>false</SharedDoc>
  <HLinks>
    <vt:vector size="12" baseType="variant"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http://www.uach.cl/</vt:lpwstr>
      </vt:variant>
      <vt:variant>
        <vt:lpwstr/>
      </vt:variant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mailto:rectoria@uach.cl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xx de Junio del 2000</dc:title>
  <dc:subject/>
  <dc:creator>Performa 5300</dc:creator>
  <cp:keywords/>
  <cp:lastModifiedBy>Victor Godoi M.</cp:lastModifiedBy>
  <cp:revision>2</cp:revision>
  <cp:lastPrinted>2024-06-06T13:02:00Z</cp:lastPrinted>
  <dcterms:created xsi:type="dcterms:W3CDTF">2026-02-12T15:31:00Z</dcterms:created>
  <dcterms:modified xsi:type="dcterms:W3CDTF">2026-02-12T15:31:00Z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0x010100CF754884F62D744D9AAF10BB8E3C8CA0</vt:lpwstr>
  </property>
  <property fmtid="{D5CDD505-2E9C-101B-9397-08002B2CF9AE}" pid="3" name="_activity">
    <vt:lpwstr/>
  </property>
</Properties>
</file>