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68CC6" w14:textId="77777777" w:rsidR="00717895" w:rsidRDefault="002311CF" w:rsidP="008A15DB">
      <w:pPr>
        <w:ind w:left="2832" w:firstLine="708"/>
        <w:jc w:val="both"/>
      </w:pPr>
      <w:r w:rsidRPr="002311CF">
        <w:t>Comunicado</w:t>
      </w:r>
      <w:r w:rsidRPr="002311CF">
        <w:br/>
      </w:r>
    </w:p>
    <w:p w14:paraId="16F49652" w14:textId="390974E7" w:rsidR="008A258A" w:rsidRDefault="002311CF" w:rsidP="002311CF">
      <w:pPr>
        <w:jc w:val="both"/>
      </w:pPr>
      <w:r w:rsidRPr="002311CF">
        <w:t>He decidido renunciar a la defensa de Manuel Monsalve, única y exclusivamente por disparidad de criterios estratégico-jurídicos dentro del equipo de defensa técnica.</w:t>
      </w:r>
      <w:r w:rsidRPr="002311CF">
        <w:br/>
        <w:t xml:space="preserve">Esta no es una situación anormal considerando que </w:t>
      </w:r>
      <w:r w:rsidR="00717895">
        <w:t>é</w:t>
      </w:r>
      <w:r w:rsidRPr="002311CF">
        <w:t>ramos 3 abogados con prácticas profesionales separadas y con distinta orientación, por lo que esta decisión va en directo beneficio del defendido.</w:t>
      </w:r>
    </w:p>
    <w:p w14:paraId="2CC582C3" w14:textId="20277EF8" w:rsidR="008A258A" w:rsidRDefault="002311CF" w:rsidP="002311CF">
      <w:pPr>
        <w:jc w:val="both"/>
      </w:pPr>
      <w:r w:rsidRPr="002311CF">
        <w:br/>
        <w:t>Quiero dejar en claro que mi decisión no guarda ninguna relación con mi profunda convicción acerca de que los hechos imputados al señor Monsalve carecen de sustento probatorio en los antecedentes de la investigación conocidos hasta ahora, y que</w:t>
      </w:r>
      <w:r w:rsidR="00603295">
        <w:t>,</w:t>
      </w:r>
      <w:r w:rsidRPr="002311CF">
        <w:t xml:space="preserve"> </w:t>
      </w:r>
      <w:r w:rsidR="00603295" w:rsidRPr="002311CF">
        <w:t>debido a</w:t>
      </w:r>
      <w:r w:rsidRPr="002311CF">
        <w:t xml:space="preserve"> ello, Manuel Monsalve no es responsable penalmente de los delitos por lo cuales fue formalizado.</w:t>
      </w:r>
    </w:p>
    <w:p w14:paraId="5863C268" w14:textId="540815C0" w:rsidR="002311CF" w:rsidRPr="002311CF" w:rsidRDefault="002311CF" w:rsidP="002311CF">
      <w:pPr>
        <w:jc w:val="both"/>
      </w:pPr>
      <w:r w:rsidRPr="002311CF">
        <w:br/>
        <w:t>Mi postura era dar a conocer a la opinión pública los antecedentes que así lo evidenciaban, pues la actuación del ministerio público en esta causa - que impidió conocer oportunamente el contenido de la investigación a través de una detención y formalización sorpresivas- sólo ha permitido tener una versión parcial e incompleta de los hechos.</w:t>
      </w:r>
      <w:r w:rsidR="00C43597">
        <w:t xml:space="preserve"> </w:t>
      </w:r>
      <w:r w:rsidR="007B77C4" w:rsidRPr="0053026D">
        <w:t>E</w:t>
      </w:r>
      <w:r w:rsidR="00476211" w:rsidRPr="0053026D">
        <w:t xml:space="preserve">ra mi parecer que ante una afectación brutal de la presunción </w:t>
      </w:r>
      <w:r w:rsidR="00CE23EB" w:rsidRPr="0053026D">
        <w:t xml:space="preserve">de inocencia </w:t>
      </w:r>
      <w:r w:rsidR="00805E01" w:rsidRPr="0053026D">
        <w:t xml:space="preserve">y </w:t>
      </w:r>
      <w:r w:rsidR="00B34866" w:rsidRPr="0053026D">
        <w:t>la</w:t>
      </w:r>
      <w:r w:rsidR="00805E01" w:rsidRPr="0053026D">
        <w:t xml:space="preserve"> categórica condena de nuestro representado </w:t>
      </w:r>
      <w:r w:rsidR="005B061A" w:rsidRPr="0053026D">
        <w:t xml:space="preserve">por parte de la opinión pública </w:t>
      </w:r>
      <w:r w:rsidR="00817649" w:rsidRPr="0053026D">
        <w:t xml:space="preserve">frente a antecedentes parciales filtrados </w:t>
      </w:r>
      <w:r w:rsidR="001A0217" w:rsidRPr="0053026D">
        <w:t xml:space="preserve">de manera interesada debía actuarse </w:t>
      </w:r>
      <w:r w:rsidR="00E2013E">
        <w:t xml:space="preserve">pronto y </w:t>
      </w:r>
      <w:r w:rsidR="001A0217" w:rsidRPr="0053026D">
        <w:t xml:space="preserve">de modo </w:t>
      </w:r>
      <w:r w:rsidR="002C2DAF">
        <w:t>muy activo</w:t>
      </w:r>
      <w:r w:rsidR="001646C5" w:rsidRPr="0053026D">
        <w:t xml:space="preserve">. </w:t>
      </w:r>
      <w:r w:rsidR="002F4374">
        <w:t>Pero, como señalé, estas diferencias son habituales entre abogado</w:t>
      </w:r>
      <w:r w:rsidR="009E4C81">
        <w:t xml:space="preserve">s que nunca han trabajado antes de manera conjunta. </w:t>
      </w:r>
      <w:r w:rsidR="001646C5" w:rsidRPr="0053026D">
        <w:t xml:space="preserve">Espero que cuando se conozcan </w:t>
      </w:r>
      <w:r w:rsidR="001646C5" w:rsidRPr="00F60412">
        <w:t>todas</w:t>
      </w:r>
      <w:r w:rsidR="001646C5" w:rsidRPr="0053026D">
        <w:t xml:space="preserve"> las evidencias </w:t>
      </w:r>
      <w:r w:rsidR="00093A0F" w:rsidRPr="0053026D">
        <w:t>se</w:t>
      </w:r>
      <w:r w:rsidR="00F60412">
        <w:t xml:space="preserve"> pueda</w:t>
      </w:r>
      <w:r w:rsidR="00093A0F" w:rsidRPr="0053026D">
        <w:t xml:space="preserve"> repar</w:t>
      </w:r>
      <w:r w:rsidR="00F60412">
        <w:t>ar en alguna medida</w:t>
      </w:r>
      <w:r w:rsidR="00093A0F" w:rsidRPr="0053026D">
        <w:t xml:space="preserve"> el gravísimo daño que </w:t>
      </w:r>
      <w:r w:rsidR="00E403CA" w:rsidRPr="0053026D">
        <w:t>se</w:t>
      </w:r>
      <w:r w:rsidR="00093A0F" w:rsidRPr="0053026D">
        <w:t xml:space="preserve"> ha sido ocasionado</w:t>
      </w:r>
      <w:r w:rsidR="00E2013E">
        <w:t xml:space="preserve"> a mi ex representado</w:t>
      </w:r>
      <w:r w:rsidR="00093A0F" w:rsidRPr="0053026D">
        <w:t>.</w:t>
      </w:r>
    </w:p>
    <w:p w14:paraId="6494C9A3" w14:textId="77777777" w:rsidR="003F41FA" w:rsidRDefault="003F41FA" w:rsidP="004D0D92"/>
    <w:sectPr w:rsidR="003F41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461F3"/>
    <w:multiLevelType w:val="hybridMultilevel"/>
    <w:tmpl w:val="3E06FEC2"/>
    <w:lvl w:ilvl="0" w:tplc="EA86D47C">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3889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1C"/>
    <w:rsid w:val="00052D80"/>
    <w:rsid w:val="00093A0F"/>
    <w:rsid w:val="000D415F"/>
    <w:rsid w:val="001646C5"/>
    <w:rsid w:val="001A0217"/>
    <w:rsid w:val="001E5AEA"/>
    <w:rsid w:val="002311CF"/>
    <w:rsid w:val="00266CD8"/>
    <w:rsid w:val="0027211C"/>
    <w:rsid w:val="002C2DAF"/>
    <w:rsid w:val="002F4374"/>
    <w:rsid w:val="00320F58"/>
    <w:rsid w:val="00347E8F"/>
    <w:rsid w:val="003F41FA"/>
    <w:rsid w:val="00473998"/>
    <w:rsid w:val="00476211"/>
    <w:rsid w:val="004D0D92"/>
    <w:rsid w:val="0053026D"/>
    <w:rsid w:val="005B061A"/>
    <w:rsid w:val="005E2AFF"/>
    <w:rsid w:val="00603295"/>
    <w:rsid w:val="00660F2E"/>
    <w:rsid w:val="006B4885"/>
    <w:rsid w:val="00717895"/>
    <w:rsid w:val="007B77C4"/>
    <w:rsid w:val="00805E01"/>
    <w:rsid w:val="00817649"/>
    <w:rsid w:val="008A15DB"/>
    <w:rsid w:val="008A258A"/>
    <w:rsid w:val="00961DC8"/>
    <w:rsid w:val="009E4C81"/>
    <w:rsid w:val="00A97263"/>
    <w:rsid w:val="00AA2781"/>
    <w:rsid w:val="00B04202"/>
    <w:rsid w:val="00B34866"/>
    <w:rsid w:val="00BD107D"/>
    <w:rsid w:val="00BF4F1B"/>
    <w:rsid w:val="00C43597"/>
    <w:rsid w:val="00CC1ADF"/>
    <w:rsid w:val="00CE23EB"/>
    <w:rsid w:val="00DE72D5"/>
    <w:rsid w:val="00E2013E"/>
    <w:rsid w:val="00E403CA"/>
    <w:rsid w:val="00E71954"/>
    <w:rsid w:val="00E91A8C"/>
    <w:rsid w:val="00F60412"/>
    <w:rsid w:val="00FA2CA7"/>
    <w:rsid w:val="00FD45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5C2"/>
  <w15:chartTrackingRefBased/>
  <w15:docId w15:val="{0E69CC56-5612-414E-81FB-93E4B6DD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2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2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21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21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21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21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21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21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21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211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211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211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211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211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21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21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21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211C"/>
    <w:rPr>
      <w:rFonts w:eastAsiaTheme="majorEastAsia" w:cstheme="majorBidi"/>
      <w:color w:val="272727" w:themeColor="text1" w:themeTint="D8"/>
    </w:rPr>
  </w:style>
  <w:style w:type="paragraph" w:styleId="Ttulo">
    <w:name w:val="Title"/>
    <w:basedOn w:val="Normal"/>
    <w:next w:val="Normal"/>
    <w:link w:val="TtuloCar"/>
    <w:uiPriority w:val="10"/>
    <w:qFormat/>
    <w:rsid w:val="00272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21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21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21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211C"/>
    <w:pPr>
      <w:spacing w:before="160"/>
      <w:jc w:val="center"/>
    </w:pPr>
    <w:rPr>
      <w:i/>
      <w:iCs/>
      <w:color w:val="404040" w:themeColor="text1" w:themeTint="BF"/>
    </w:rPr>
  </w:style>
  <w:style w:type="character" w:customStyle="1" w:styleId="CitaCar">
    <w:name w:val="Cita Car"/>
    <w:basedOn w:val="Fuentedeprrafopredeter"/>
    <w:link w:val="Cita"/>
    <w:uiPriority w:val="29"/>
    <w:rsid w:val="0027211C"/>
    <w:rPr>
      <w:i/>
      <w:iCs/>
      <w:color w:val="404040" w:themeColor="text1" w:themeTint="BF"/>
    </w:rPr>
  </w:style>
  <w:style w:type="paragraph" w:styleId="Prrafodelista">
    <w:name w:val="List Paragraph"/>
    <w:basedOn w:val="Normal"/>
    <w:uiPriority w:val="34"/>
    <w:qFormat/>
    <w:rsid w:val="0027211C"/>
    <w:pPr>
      <w:ind w:left="720"/>
      <w:contextualSpacing/>
    </w:pPr>
  </w:style>
  <w:style w:type="character" w:styleId="nfasisintenso">
    <w:name w:val="Intense Emphasis"/>
    <w:basedOn w:val="Fuentedeprrafopredeter"/>
    <w:uiPriority w:val="21"/>
    <w:qFormat/>
    <w:rsid w:val="0027211C"/>
    <w:rPr>
      <w:i/>
      <w:iCs/>
      <w:color w:val="0F4761" w:themeColor="accent1" w:themeShade="BF"/>
    </w:rPr>
  </w:style>
  <w:style w:type="paragraph" w:styleId="Citadestacada">
    <w:name w:val="Intense Quote"/>
    <w:basedOn w:val="Normal"/>
    <w:next w:val="Normal"/>
    <w:link w:val="CitadestacadaCar"/>
    <w:uiPriority w:val="30"/>
    <w:qFormat/>
    <w:rsid w:val="00272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211C"/>
    <w:rPr>
      <w:i/>
      <w:iCs/>
      <w:color w:val="0F4761" w:themeColor="accent1" w:themeShade="BF"/>
    </w:rPr>
  </w:style>
  <w:style w:type="character" w:styleId="Referenciaintensa">
    <w:name w:val="Intense Reference"/>
    <w:basedOn w:val="Fuentedeprrafopredeter"/>
    <w:uiPriority w:val="32"/>
    <w:qFormat/>
    <w:rsid w:val="002721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118852">
      <w:bodyDiv w:val="1"/>
      <w:marLeft w:val="0"/>
      <w:marRight w:val="0"/>
      <w:marTop w:val="0"/>
      <w:marBottom w:val="0"/>
      <w:divBdr>
        <w:top w:val="none" w:sz="0" w:space="0" w:color="auto"/>
        <w:left w:val="none" w:sz="0" w:space="0" w:color="auto"/>
        <w:bottom w:val="none" w:sz="0" w:space="0" w:color="auto"/>
        <w:right w:val="none" w:sz="0" w:space="0" w:color="auto"/>
      </w:divBdr>
    </w:div>
    <w:div w:id="128550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2543</TotalTime>
  <Pages>1</Pages>
  <Words>276</Words>
  <Characters>1329</Characters>
  <Application>Microsoft Office Word</Application>
  <DocSecurity>0</DocSecurity>
  <Lines>33</Lines>
  <Paragraphs>21</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Ines Horvitz Lennon - (Consejeros)</dc:creator>
  <cp:keywords/>
  <dc:description/>
  <cp:lastModifiedBy>Maria Ines Horvitz Lennon - (Consejeros)</cp:lastModifiedBy>
  <cp:revision>39</cp:revision>
  <dcterms:created xsi:type="dcterms:W3CDTF">2024-11-25T02:34:00Z</dcterms:created>
  <dcterms:modified xsi:type="dcterms:W3CDTF">2024-11-27T14:21:00Z</dcterms:modified>
</cp:coreProperties>
</file>